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CE" w:rsidRDefault="005E03CE" w:rsidP="00C53AB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</w:p>
    <w:p w:rsidR="007D0D01" w:rsidRPr="005A62AB" w:rsidRDefault="007D0D01" w:rsidP="00A4122E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 w:rsidRPr="005A62AB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ПЕРЕЧЕНЬ</w:t>
      </w:r>
      <w:r w:rsidRPr="007D0D01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br/>
      </w:r>
      <w:r w:rsidRPr="005A62AB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административных процедур, подлежащих осуществлению в электронной форме через единый портал электронных услуг</w:t>
      </w:r>
    </w:p>
    <w:tbl>
      <w:tblPr>
        <w:tblStyle w:val="a7"/>
        <w:tblW w:w="0" w:type="auto"/>
        <w:tblLook w:val="04A0"/>
      </w:tblPr>
      <w:tblGrid>
        <w:gridCol w:w="3119"/>
        <w:gridCol w:w="1924"/>
        <w:gridCol w:w="2276"/>
        <w:gridCol w:w="2252"/>
      </w:tblGrid>
      <w:tr w:rsidR="007D0D01" w:rsidTr="005E03CE">
        <w:trPr>
          <w:trHeight w:val="2985"/>
        </w:trPr>
        <w:tc>
          <w:tcPr>
            <w:tcW w:w="3119" w:type="dxa"/>
          </w:tcPr>
          <w:p w:rsidR="005A62AB" w:rsidRDefault="005A62AB" w:rsidP="00853196">
            <w:pP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0D01" w:rsidRDefault="007D0D01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1924" w:type="dxa"/>
            <w:vAlign w:val="center"/>
          </w:tcPr>
          <w:p w:rsidR="007D0D01" w:rsidRPr="007D0D01" w:rsidRDefault="005A62AB" w:rsidP="00853196">
            <w:pP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Структурный элемент перечня*, единого перечня**</w:t>
            </w:r>
          </w:p>
        </w:tc>
        <w:tc>
          <w:tcPr>
            <w:tcW w:w="2276" w:type="dxa"/>
          </w:tcPr>
          <w:p w:rsidR="007D0D01" w:rsidRDefault="007D0D01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орган (иная организация), осуществляющий административную процедуру в электронной форме через единый портал электронных услуг</w:t>
            </w:r>
          </w:p>
        </w:tc>
        <w:tc>
          <w:tcPr>
            <w:tcW w:w="2252" w:type="dxa"/>
          </w:tcPr>
          <w:p w:rsidR="005A62AB" w:rsidRDefault="005A62AB" w:rsidP="00853196">
            <w:pP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0D01" w:rsidRDefault="007D0D01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идентификац</w:t>
            </w:r>
            <w:proofErr w:type="gramStart"/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и ау</w:t>
            </w:r>
            <w:proofErr w:type="gramEnd"/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тентификации заинтересованного лица ****</w:t>
            </w:r>
          </w:p>
        </w:tc>
      </w:tr>
      <w:tr w:rsidR="007D0D01" w:rsidTr="005E03CE">
        <w:trPr>
          <w:trHeight w:val="435"/>
        </w:trPr>
        <w:tc>
          <w:tcPr>
            <w:tcW w:w="9571" w:type="dxa"/>
            <w:gridSpan w:val="4"/>
          </w:tcPr>
          <w:p w:rsidR="007D0D01" w:rsidRDefault="007D0D01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заявлениям граждан</w:t>
            </w:r>
          </w:p>
        </w:tc>
      </w:tr>
      <w:tr w:rsidR="007D0D01" w:rsidTr="007D0D01">
        <w:tc>
          <w:tcPr>
            <w:tcW w:w="3119" w:type="dxa"/>
          </w:tcPr>
          <w:p w:rsidR="007D0D01" w:rsidRDefault="007D0D01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Выдача справки о размере пособия на детей и периоде его выплаты</w:t>
            </w:r>
          </w:p>
        </w:tc>
        <w:tc>
          <w:tcPr>
            <w:tcW w:w="1924" w:type="dxa"/>
            <w:vAlign w:val="center"/>
          </w:tcPr>
          <w:p w:rsidR="007D0D01" w:rsidRPr="007D0D01" w:rsidRDefault="007D0D01" w:rsidP="00853196">
            <w:pP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2.18 перечня</w:t>
            </w:r>
          </w:p>
        </w:tc>
        <w:tc>
          <w:tcPr>
            <w:tcW w:w="2276" w:type="dxa"/>
          </w:tcPr>
          <w:p w:rsidR="007D0D01" w:rsidRDefault="007D0D01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 по труду, занятости и социальной защите</w:t>
            </w:r>
          </w:p>
        </w:tc>
        <w:tc>
          <w:tcPr>
            <w:tcW w:w="2252" w:type="dxa"/>
          </w:tcPr>
          <w:p w:rsidR="007D0D01" w:rsidRDefault="007D0D01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строгая идентификация, аутентификация</w:t>
            </w:r>
          </w:p>
        </w:tc>
      </w:tr>
      <w:tr w:rsidR="007D0D01" w:rsidTr="007D0D01">
        <w:tc>
          <w:tcPr>
            <w:tcW w:w="3119" w:type="dxa"/>
          </w:tcPr>
          <w:p w:rsidR="007D0D01" w:rsidRDefault="007D0D01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2.Принятие решения о возможности использования эксплуатируемого капитального строения по назначению в соответствии с единой классификацией назначения объектов недвижимого имущества</w:t>
            </w:r>
          </w:p>
        </w:tc>
        <w:tc>
          <w:tcPr>
            <w:tcW w:w="1924" w:type="dxa"/>
          </w:tcPr>
          <w:p w:rsidR="007D0D01" w:rsidRDefault="007D0D01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22.9</w:t>
            </w:r>
          </w:p>
        </w:tc>
        <w:tc>
          <w:tcPr>
            <w:tcW w:w="2276" w:type="dxa"/>
          </w:tcPr>
          <w:p w:rsidR="007D0D01" w:rsidRDefault="007D0D01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сельский, поселковый, городской (городов областного подчинения), районный исполнительный комитет, местная администрация района в городе</w:t>
            </w:r>
          </w:p>
        </w:tc>
        <w:tc>
          <w:tcPr>
            <w:tcW w:w="2252" w:type="dxa"/>
          </w:tcPr>
          <w:p w:rsidR="007D0D01" w:rsidRDefault="007D0D01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строгая идентификация, аутентификация</w:t>
            </w:r>
          </w:p>
        </w:tc>
      </w:tr>
      <w:tr w:rsidR="007D0D01" w:rsidTr="007D0D01">
        <w:tc>
          <w:tcPr>
            <w:tcW w:w="3119" w:type="dxa"/>
          </w:tcPr>
          <w:p w:rsidR="007D0D01" w:rsidRDefault="007D0D01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Принятие решения о возможности изменения назначения капитального строения, изолированного помещения, </w:t>
            </w:r>
            <w:proofErr w:type="spellStart"/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машино-места</w:t>
            </w:r>
            <w:proofErr w:type="spellEnd"/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единой классификации назначения объектов недвижимого имущества без проведения строительно-монтажных работ</w:t>
            </w:r>
          </w:p>
        </w:tc>
        <w:tc>
          <w:tcPr>
            <w:tcW w:w="1924" w:type="dxa"/>
          </w:tcPr>
          <w:p w:rsidR="007D0D01" w:rsidRDefault="007D0D01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22.9-1</w:t>
            </w:r>
          </w:p>
        </w:tc>
        <w:tc>
          <w:tcPr>
            <w:tcW w:w="2276" w:type="dxa"/>
          </w:tcPr>
          <w:p w:rsidR="007D0D01" w:rsidRDefault="007D0D01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сельский, поселковый, городской (городов областного подчинения), районный исполнительный комитет, местная администрация района в городе</w:t>
            </w:r>
          </w:p>
        </w:tc>
        <w:tc>
          <w:tcPr>
            <w:tcW w:w="2252" w:type="dxa"/>
          </w:tcPr>
          <w:p w:rsidR="007D0D01" w:rsidRDefault="007D0D01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строгая идентификация, аутентификация</w:t>
            </w:r>
          </w:p>
        </w:tc>
      </w:tr>
      <w:tr w:rsidR="007D0D01" w:rsidTr="007D0D01">
        <w:tc>
          <w:tcPr>
            <w:tcW w:w="3119" w:type="dxa"/>
          </w:tcPr>
          <w:p w:rsidR="007D0D01" w:rsidRDefault="007D0D01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4.Принятие решения об определении назначения капитального строения </w:t>
            </w: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(здания, сооружения), изолированного помещения, </w:t>
            </w:r>
            <w:proofErr w:type="spellStart"/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машино-места</w:t>
            </w:r>
            <w:proofErr w:type="spellEnd"/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единой классификацией назначения объектов недвижимого имущества (за исключением эксплуатируемых капитальных строений (зданий, сооружений), изолированных помещений, </w:t>
            </w:r>
            <w:proofErr w:type="spellStart"/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машино-мест</w:t>
            </w:r>
            <w:proofErr w:type="spellEnd"/>
            <w:proofErr w:type="gramEnd"/>
          </w:p>
        </w:tc>
        <w:tc>
          <w:tcPr>
            <w:tcW w:w="1924" w:type="dxa"/>
          </w:tcPr>
          <w:p w:rsidR="007D0D01" w:rsidRDefault="007D0D01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пункт 22.9-2</w:t>
            </w:r>
          </w:p>
        </w:tc>
        <w:tc>
          <w:tcPr>
            <w:tcW w:w="2276" w:type="dxa"/>
          </w:tcPr>
          <w:p w:rsidR="007D0D01" w:rsidRDefault="007D0D01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сельский, поселковый, городской (городов </w:t>
            </w: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областного подчинения), районный исполнительный комитет, местная администрация района в городе</w:t>
            </w:r>
          </w:p>
        </w:tc>
        <w:tc>
          <w:tcPr>
            <w:tcW w:w="2252" w:type="dxa"/>
          </w:tcPr>
          <w:p w:rsidR="007D0D01" w:rsidRDefault="007D0D01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строгая идентификация, </w:t>
            </w: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аутентификация</w:t>
            </w:r>
          </w:p>
        </w:tc>
      </w:tr>
      <w:tr w:rsidR="007D0D01" w:rsidTr="007D0D01">
        <w:tc>
          <w:tcPr>
            <w:tcW w:w="3119" w:type="dxa"/>
          </w:tcPr>
          <w:p w:rsidR="007D0D01" w:rsidRDefault="007E28A9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5.Принтие решения о возможности использования капитального строения, изолированного помещения или </w:t>
            </w:r>
            <w:proofErr w:type="spellStart"/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машино-места</w:t>
            </w:r>
            <w:proofErr w:type="spellEnd"/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часть которого погибла, по назначению в соответствии с единой классификацией назначения объектов недвижимого имущества</w:t>
            </w:r>
          </w:p>
        </w:tc>
        <w:tc>
          <w:tcPr>
            <w:tcW w:w="1924" w:type="dxa"/>
          </w:tcPr>
          <w:p w:rsidR="007D0D01" w:rsidRDefault="007E28A9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22.9-3</w:t>
            </w:r>
          </w:p>
        </w:tc>
        <w:tc>
          <w:tcPr>
            <w:tcW w:w="2276" w:type="dxa"/>
          </w:tcPr>
          <w:p w:rsidR="007D0D01" w:rsidRDefault="007E28A9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сельский, поселковый, городской (городов областного подчинения), районный исполнительный комитет, местная администрация района в городе</w:t>
            </w:r>
          </w:p>
        </w:tc>
        <w:tc>
          <w:tcPr>
            <w:tcW w:w="2252" w:type="dxa"/>
          </w:tcPr>
          <w:p w:rsidR="007D0D01" w:rsidRDefault="007D0D01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строгая идентификация, аутентификация</w:t>
            </w:r>
          </w:p>
        </w:tc>
      </w:tr>
      <w:tr w:rsidR="007E28A9" w:rsidTr="006C063F">
        <w:tc>
          <w:tcPr>
            <w:tcW w:w="9571" w:type="dxa"/>
            <w:gridSpan w:val="4"/>
          </w:tcPr>
          <w:p w:rsidR="007E28A9" w:rsidRDefault="007E28A9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хозяйствования</w:t>
            </w:r>
          </w:p>
        </w:tc>
      </w:tr>
      <w:tr w:rsidR="007D0D01" w:rsidTr="007D0D01">
        <w:tc>
          <w:tcPr>
            <w:tcW w:w="3119" w:type="dxa"/>
          </w:tcPr>
          <w:p w:rsidR="007D0D01" w:rsidRDefault="007E28A9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Принятие решения о возможности использования эксплуатируемого капитального строения (здания, сооружения) (далее — капитальное строение), изолированного помещения, </w:t>
            </w:r>
            <w:proofErr w:type="spellStart"/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машино-места</w:t>
            </w:r>
            <w:proofErr w:type="spellEnd"/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назначению в соответствии с единой классификацией назначения объектов недвижимого имущества</w:t>
            </w:r>
          </w:p>
        </w:tc>
        <w:tc>
          <w:tcPr>
            <w:tcW w:w="1924" w:type="dxa"/>
          </w:tcPr>
          <w:p w:rsidR="007D0D01" w:rsidRDefault="007E28A9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подпункт 3.12.1 пункта 3.12 единого перечня</w:t>
            </w:r>
          </w:p>
        </w:tc>
        <w:tc>
          <w:tcPr>
            <w:tcW w:w="2276" w:type="dxa"/>
          </w:tcPr>
          <w:p w:rsidR="007D0D01" w:rsidRDefault="007E28A9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исполнительный и распорядительный орган, администрация индустриального парка «Великий камень»</w:t>
            </w:r>
          </w:p>
        </w:tc>
        <w:tc>
          <w:tcPr>
            <w:tcW w:w="2252" w:type="dxa"/>
          </w:tcPr>
          <w:p w:rsidR="007D0D01" w:rsidRDefault="007D0D01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строгая идентификация, аутентификация</w:t>
            </w:r>
          </w:p>
        </w:tc>
      </w:tr>
      <w:tr w:rsidR="007D0D01" w:rsidTr="007D0D01">
        <w:tc>
          <w:tcPr>
            <w:tcW w:w="3119" w:type="dxa"/>
          </w:tcPr>
          <w:p w:rsidR="007D0D01" w:rsidRDefault="007E28A9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2.Принятие решения о возможности использования капитального строения, изолированного помещения или </w:t>
            </w:r>
            <w:proofErr w:type="spellStart"/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машино-места</w:t>
            </w:r>
            <w:proofErr w:type="spellEnd"/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часть которого погибла, по </w:t>
            </w: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назначению в соответствии с единой классификацией назначения объектов недвижимого имущества</w:t>
            </w:r>
          </w:p>
        </w:tc>
        <w:tc>
          <w:tcPr>
            <w:tcW w:w="1924" w:type="dxa"/>
          </w:tcPr>
          <w:p w:rsidR="007D0D01" w:rsidRDefault="007E28A9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подпункт 3.12.2 пункта 3.12 единого перечня</w:t>
            </w:r>
          </w:p>
        </w:tc>
        <w:tc>
          <w:tcPr>
            <w:tcW w:w="2276" w:type="dxa"/>
          </w:tcPr>
          <w:p w:rsidR="007D0D01" w:rsidRDefault="007E28A9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исполнительный и распорядительный орган, администрация индустриального парка «Великий </w:t>
            </w: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камень»</w:t>
            </w:r>
          </w:p>
        </w:tc>
        <w:tc>
          <w:tcPr>
            <w:tcW w:w="2252" w:type="dxa"/>
          </w:tcPr>
          <w:p w:rsidR="007D0D01" w:rsidRDefault="007D0D01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строгая идентификация, аутентификация</w:t>
            </w:r>
          </w:p>
        </w:tc>
      </w:tr>
      <w:tr w:rsidR="007D0D01" w:rsidTr="00853196">
        <w:trPr>
          <w:trHeight w:val="3182"/>
        </w:trPr>
        <w:tc>
          <w:tcPr>
            <w:tcW w:w="3119" w:type="dxa"/>
          </w:tcPr>
          <w:p w:rsidR="007D0D01" w:rsidRDefault="007E28A9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3.Принятие решения о возможности изменения назначения капитального строения, изолированного помещения, </w:t>
            </w:r>
            <w:proofErr w:type="spellStart"/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машино-места</w:t>
            </w:r>
            <w:proofErr w:type="spellEnd"/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единой классификации назначения объектов недвижимого имущества без проведения строительно-монтажных работ</w:t>
            </w:r>
          </w:p>
        </w:tc>
        <w:tc>
          <w:tcPr>
            <w:tcW w:w="1924" w:type="dxa"/>
          </w:tcPr>
          <w:p w:rsidR="007D0D01" w:rsidRDefault="007E28A9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подпункт 3.12.3 пункта 3.12 единого перечня</w:t>
            </w:r>
          </w:p>
        </w:tc>
        <w:tc>
          <w:tcPr>
            <w:tcW w:w="2276" w:type="dxa"/>
          </w:tcPr>
          <w:p w:rsidR="007D0D01" w:rsidRDefault="007E28A9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исполнительный и распорядительный орган, администрация индустриального парка «Великий камень»</w:t>
            </w:r>
          </w:p>
        </w:tc>
        <w:tc>
          <w:tcPr>
            <w:tcW w:w="2252" w:type="dxa"/>
          </w:tcPr>
          <w:p w:rsidR="007D0D01" w:rsidRDefault="007D0D01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строгая идентификация, аутентификация</w:t>
            </w:r>
          </w:p>
        </w:tc>
      </w:tr>
      <w:tr w:rsidR="007D0D01" w:rsidTr="007D0D01">
        <w:tc>
          <w:tcPr>
            <w:tcW w:w="3119" w:type="dxa"/>
          </w:tcPr>
          <w:p w:rsidR="007D0D01" w:rsidRDefault="007E28A9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Принятие решения об определении назначения капитального строения, изолированного помещения, </w:t>
            </w:r>
            <w:proofErr w:type="spellStart"/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машино-места</w:t>
            </w:r>
            <w:proofErr w:type="spellEnd"/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единой классификацией назначения объектов недвижимого имущества (за исключением эксплуатируемых капитальных строений, изолированных помещений, </w:t>
            </w:r>
            <w:proofErr w:type="spellStart"/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машино-мест</w:t>
            </w:r>
            <w:proofErr w:type="spellEnd"/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24" w:type="dxa"/>
          </w:tcPr>
          <w:p w:rsidR="007D0D01" w:rsidRDefault="007E28A9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подпункт 3.12.4 пункта 3.12 единого перечня</w:t>
            </w:r>
          </w:p>
        </w:tc>
        <w:tc>
          <w:tcPr>
            <w:tcW w:w="2276" w:type="dxa"/>
          </w:tcPr>
          <w:p w:rsidR="007D0D01" w:rsidRDefault="007E28A9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исполнительный и распорядительный орган, администрация индустриального парка «Великий камень»</w:t>
            </w:r>
          </w:p>
        </w:tc>
        <w:tc>
          <w:tcPr>
            <w:tcW w:w="2252" w:type="dxa"/>
          </w:tcPr>
          <w:p w:rsidR="007D0D01" w:rsidRDefault="007D0D01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строгая идентификация, аутентификация</w:t>
            </w:r>
          </w:p>
        </w:tc>
      </w:tr>
      <w:tr w:rsidR="007D0D01" w:rsidTr="007D0D01">
        <w:tc>
          <w:tcPr>
            <w:tcW w:w="3119" w:type="dxa"/>
          </w:tcPr>
          <w:p w:rsidR="007D0D01" w:rsidRDefault="007E28A9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gramStart"/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 решения об определении назначения эксплуатируемого капитального строения, изолированного помещения, </w:t>
            </w:r>
            <w:proofErr w:type="spellStart"/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машино-места</w:t>
            </w:r>
            <w:proofErr w:type="spellEnd"/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принадлежащих организациям, образованным в результате реорганизации организаций водопроводно-канализационного хозяйства, а также организациям, определенным принимающей стороной по объектам водопроводно-канализационного </w:t>
            </w: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хозяйства в рамках совершенствования структуры управления водопроводно-канализационного хозяйства</w:t>
            </w:r>
            <w:proofErr w:type="gramEnd"/>
          </w:p>
        </w:tc>
        <w:tc>
          <w:tcPr>
            <w:tcW w:w="1924" w:type="dxa"/>
          </w:tcPr>
          <w:p w:rsidR="007D0D01" w:rsidRDefault="007E28A9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подпункт 3.12.5 пункта 3.12 единого перечня</w:t>
            </w:r>
          </w:p>
        </w:tc>
        <w:tc>
          <w:tcPr>
            <w:tcW w:w="2276" w:type="dxa"/>
          </w:tcPr>
          <w:p w:rsidR="007D0D01" w:rsidRDefault="007E28A9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исполнительный и распорядительный орган, администрация индустриального парка «Великий камень»</w:t>
            </w:r>
          </w:p>
        </w:tc>
        <w:tc>
          <w:tcPr>
            <w:tcW w:w="2252" w:type="dxa"/>
          </w:tcPr>
          <w:p w:rsidR="007D0D01" w:rsidRDefault="007D0D01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строгая идентификация, аутентификация</w:t>
            </w:r>
          </w:p>
        </w:tc>
      </w:tr>
      <w:tr w:rsidR="007D0D01" w:rsidTr="007D0D01">
        <w:tc>
          <w:tcPr>
            <w:tcW w:w="3119" w:type="dxa"/>
          </w:tcPr>
          <w:p w:rsidR="007D0D01" w:rsidRDefault="007E28A9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6.Включение сведений о субъектах торговли, субъектах общественного питания, торговых объектах, объектах общественного питания, торговых центрах, рынках, </w:t>
            </w:r>
            <w:proofErr w:type="spellStart"/>
            <w:proofErr w:type="gramStart"/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интернет-магазинах</w:t>
            </w:r>
            <w:proofErr w:type="spellEnd"/>
            <w:proofErr w:type="gramEnd"/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формах торговли, осуществляемых без использования торговых объектов, в Торговый реестр Республики Беларусь</w:t>
            </w:r>
          </w:p>
        </w:tc>
        <w:tc>
          <w:tcPr>
            <w:tcW w:w="1924" w:type="dxa"/>
          </w:tcPr>
          <w:p w:rsidR="007D0D01" w:rsidRDefault="007E28A9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подпункт 8.9.1 пункта 8.9 единого перечня</w:t>
            </w:r>
          </w:p>
        </w:tc>
        <w:tc>
          <w:tcPr>
            <w:tcW w:w="2276" w:type="dxa"/>
          </w:tcPr>
          <w:p w:rsidR="007D0D01" w:rsidRDefault="007E28A9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районный, городской исполкомы (кроме </w:t>
            </w:r>
            <w:proofErr w:type="gramStart"/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Минска), местная администрация района в г. Минске, администрация индустриального парка «Великий камень»</w:t>
            </w:r>
          </w:p>
        </w:tc>
        <w:tc>
          <w:tcPr>
            <w:tcW w:w="2252" w:type="dxa"/>
          </w:tcPr>
          <w:p w:rsidR="007D0D01" w:rsidRDefault="007D0D01" w:rsidP="00853196">
            <w:pPr>
              <w:spacing w:after="36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строгая идентификация, аутентификация</w:t>
            </w:r>
          </w:p>
        </w:tc>
      </w:tr>
      <w:tr w:rsidR="007E28A9" w:rsidTr="007D0D01">
        <w:tc>
          <w:tcPr>
            <w:tcW w:w="3119" w:type="dxa"/>
          </w:tcPr>
          <w:p w:rsidR="007E28A9" w:rsidRPr="007D0D01" w:rsidRDefault="007E28A9" w:rsidP="00853196">
            <w:pP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Внесение изменения в сведения, включенные в Торговый реестр Республики Беларусь</w:t>
            </w:r>
          </w:p>
        </w:tc>
        <w:tc>
          <w:tcPr>
            <w:tcW w:w="1924" w:type="dxa"/>
          </w:tcPr>
          <w:p w:rsidR="007E28A9" w:rsidRPr="007D0D01" w:rsidRDefault="007E28A9" w:rsidP="00853196">
            <w:pP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подпункт 8.9.3 пункта 8.9 единого перечня</w:t>
            </w:r>
          </w:p>
        </w:tc>
        <w:tc>
          <w:tcPr>
            <w:tcW w:w="2276" w:type="dxa"/>
          </w:tcPr>
          <w:p w:rsidR="007E28A9" w:rsidRPr="007D0D01" w:rsidRDefault="007E28A9" w:rsidP="00853196">
            <w:pP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районный, городской исполкомы (кроме </w:t>
            </w:r>
            <w:proofErr w:type="gramStart"/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Минска), местная администрация района в г. Минске, администрация индустриального парка «Великий камень»</w:t>
            </w:r>
          </w:p>
        </w:tc>
        <w:tc>
          <w:tcPr>
            <w:tcW w:w="2252" w:type="dxa"/>
          </w:tcPr>
          <w:p w:rsidR="007E28A9" w:rsidRPr="007D0D01" w:rsidRDefault="007E28A9" w:rsidP="00853196">
            <w:pP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строгая идентификация, аутентификация</w:t>
            </w:r>
          </w:p>
        </w:tc>
      </w:tr>
      <w:tr w:rsidR="007E28A9" w:rsidTr="007D0D01">
        <w:tc>
          <w:tcPr>
            <w:tcW w:w="3119" w:type="dxa"/>
          </w:tcPr>
          <w:p w:rsidR="007E28A9" w:rsidRPr="007D0D01" w:rsidRDefault="007E28A9" w:rsidP="00853196">
            <w:pP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Исключение сведений из Торгового реестра Республики Беларусь</w:t>
            </w:r>
          </w:p>
        </w:tc>
        <w:tc>
          <w:tcPr>
            <w:tcW w:w="1924" w:type="dxa"/>
          </w:tcPr>
          <w:p w:rsidR="007E28A9" w:rsidRPr="007D0D01" w:rsidRDefault="007E28A9" w:rsidP="00853196">
            <w:pP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подпункт 8.9.5 пункта 8.9 единого перечня</w:t>
            </w:r>
          </w:p>
        </w:tc>
        <w:tc>
          <w:tcPr>
            <w:tcW w:w="2276" w:type="dxa"/>
          </w:tcPr>
          <w:p w:rsidR="007E28A9" w:rsidRPr="007D0D01" w:rsidRDefault="007E28A9" w:rsidP="00853196">
            <w:pP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районный, городской исполкомы (кроме </w:t>
            </w:r>
            <w:proofErr w:type="gramStart"/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Минска), местная администрация района в г. Минске, администрация индустриального парка «Великий камень»</w:t>
            </w:r>
          </w:p>
        </w:tc>
        <w:tc>
          <w:tcPr>
            <w:tcW w:w="2252" w:type="dxa"/>
          </w:tcPr>
          <w:p w:rsidR="007E28A9" w:rsidRPr="007D0D01" w:rsidRDefault="007E28A9" w:rsidP="00853196">
            <w:pP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строгая идентификация, аутентификация</w:t>
            </w:r>
          </w:p>
        </w:tc>
      </w:tr>
      <w:tr w:rsidR="007E28A9" w:rsidTr="005E03CE">
        <w:trPr>
          <w:trHeight w:val="286"/>
        </w:trPr>
        <w:tc>
          <w:tcPr>
            <w:tcW w:w="3119" w:type="dxa"/>
          </w:tcPr>
          <w:p w:rsidR="007E28A9" w:rsidRPr="007D0D01" w:rsidRDefault="007E28A9" w:rsidP="00853196">
            <w:pP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9.Получение разрешения на эксплуатацию кинозала, иного специально оборудованного помещения (места), оснащенного кинооборудованием, и </w:t>
            </w: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такого оборудования</w:t>
            </w:r>
          </w:p>
        </w:tc>
        <w:tc>
          <w:tcPr>
            <w:tcW w:w="1924" w:type="dxa"/>
          </w:tcPr>
          <w:p w:rsidR="007E28A9" w:rsidRPr="007D0D01" w:rsidRDefault="007E28A9" w:rsidP="00853196">
            <w:pP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подпункт 11.12.1 пункта 11.12 единого перечня</w:t>
            </w:r>
          </w:p>
        </w:tc>
        <w:tc>
          <w:tcPr>
            <w:tcW w:w="2276" w:type="dxa"/>
          </w:tcPr>
          <w:p w:rsidR="007E28A9" w:rsidRPr="007D0D01" w:rsidRDefault="007E28A9" w:rsidP="00853196">
            <w:pP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районный, городской исполкомы, администрация района, администрация индустриального </w:t>
            </w: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парка «Великий камень»</w:t>
            </w:r>
          </w:p>
        </w:tc>
        <w:tc>
          <w:tcPr>
            <w:tcW w:w="2252" w:type="dxa"/>
          </w:tcPr>
          <w:p w:rsidR="007E28A9" w:rsidRPr="007D0D01" w:rsidRDefault="007E28A9" w:rsidP="00853196">
            <w:pP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строгая идентификация, аутентификация</w:t>
            </w:r>
          </w:p>
        </w:tc>
      </w:tr>
    </w:tbl>
    <w:p w:rsidR="007D0D01" w:rsidRDefault="007D0D01" w:rsidP="0085319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18073F" w:rsidRPr="007D0D01" w:rsidRDefault="0018073F" w:rsidP="005E03CE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D0D0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* </w:t>
      </w:r>
      <w:hyperlink r:id="rId5" w:anchor="%D0%97%D0%B0%D0%B3_%D0%A3%D1%82%D0%B2_1" w:history="1">
        <w:r w:rsidRPr="005E03CE">
          <w:rPr>
            <w:rFonts w:ascii="Times New Roman" w:eastAsia="Times New Roman" w:hAnsi="Times New Roman" w:cs="Times New Roman"/>
            <w:color w:val="222222"/>
            <w:sz w:val="30"/>
            <w:szCs w:val="30"/>
            <w:lang w:eastAsia="ru-RU"/>
          </w:rPr>
          <w:t>Перечень</w:t>
        </w:r>
      </w:hyperlink>
      <w:r w:rsidRPr="007D0D0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административных процедур, осуществляемых государственными органами и иными организациями по заявлениям граждан, утвержденный Указом Президента Республики Беларусь от 26 апреля 2010 г. № 200.</w:t>
      </w:r>
    </w:p>
    <w:p w:rsidR="0018073F" w:rsidRPr="007D0D01" w:rsidRDefault="0018073F" w:rsidP="005E03CE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D0D0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** </w:t>
      </w:r>
      <w:hyperlink r:id="rId6" w:anchor="%D0%97%D0%B0%D0%B3_%D0%A3%D1%82%D0%B2_1" w:history="1">
        <w:r w:rsidRPr="005E03CE">
          <w:rPr>
            <w:rFonts w:ascii="Times New Roman" w:eastAsia="Times New Roman" w:hAnsi="Times New Roman" w:cs="Times New Roman"/>
            <w:color w:val="222222"/>
            <w:sz w:val="30"/>
            <w:szCs w:val="30"/>
            <w:lang w:eastAsia="ru-RU"/>
          </w:rPr>
          <w:t>Единый перечень</w:t>
        </w:r>
      </w:hyperlink>
      <w:r w:rsidRPr="007D0D0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административных процедур, осуществляемых в отношении субъектов хозяйствования, утвержденный постановлением Совета Министров Республики Беларусь от 24 сентября 2021 г. № 548.</w:t>
      </w:r>
    </w:p>
    <w:p w:rsidR="0018073F" w:rsidRPr="005E03CE" w:rsidRDefault="0018073F" w:rsidP="005E03CE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D0D0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Нестрогая идентификация, аутентификация осуществляются посредством логина (адрес электронной почты, номер мобильного телефона) и пароля, для версии единого портала электронных услуг, размещенной по адресу </w:t>
      </w:r>
      <w:hyperlink r:id="rId7" w:tgtFrame="_blank" w:history="1">
        <w:r w:rsidRPr="005E03CE">
          <w:rPr>
            <w:rFonts w:ascii="Times New Roman" w:eastAsia="Times New Roman" w:hAnsi="Times New Roman" w:cs="Times New Roman"/>
            <w:color w:val="222222"/>
            <w:sz w:val="30"/>
            <w:szCs w:val="30"/>
            <w:lang w:eastAsia="ru-RU"/>
          </w:rPr>
          <w:t>https://platform.gov.by</w:t>
        </w:r>
      </w:hyperlink>
      <w:r w:rsidRPr="007D0D0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также с использованием внешних сервисов аутентификации.</w:t>
      </w:r>
    </w:p>
    <w:p w:rsidR="0018073F" w:rsidRPr="007D0D01" w:rsidRDefault="0018073F" w:rsidP="005E03CE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proofErr w:type="gramStart"/>
      <w:r w:rsidRPr="007D0D0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Строгая идентификация, аутентификация осуществляются посредством электронной цифровой подписи, выработанной с использованием личного ключа, сертификат открытого ключа которого издан в Государственной системе управления открытыми ключами проверки электронной цифровой подписи Республики Беларусь, или биометрического документа, удостоверяющего личность, или посредством иных способов строгой аутентификации, доступных в Единой системе идентификации физических и юридических лиц, а для версии единого портала электронных услуг, размещенной по адресу</w:t>
      </w:r>
      <w:proofErr w:type="gramEnd"/>
      <w:r w:rsidRPr="007D0D0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</w:t>
      </w:r>
      <w:hyperlink r:id="rId8" w:tgtFrame="_blank" w:history="1">
        <w:r w:rsidRPr="005E03CE">
          <w:rPr>
            <w:rFonts w:ascii="Times New Roman" w:eastAsia="Times New Roman" w:hAnsi="Times New Roman" w:cs="Times New Roman"/>
            <w:color w:val="222222"/>
            <w:sz w:val="30"/>
            <w:szCs w:val="30"/>
            <w:lang w:eastAsia="ru-RU"/>
          </w:rPr>
          <w:t>https://portal.gov.by</w:t>
        </w:r>
      </w:hyperlink>
      <w:r w:rsidRPr="007D0D0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также с использованием уникального идентификатора.</w:t>
      </w:r>
    </w:p>
    <w:p w:rsidR="0018073F" w:rsidRPr="007D0D01" w:rsidRDefault="0018073F" w:rsidP="005E03CE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sectPr w:rsidR="0018073F" w:rsidRPr="007D0D01" w:rsidSect="00AE4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0D01"/>
    <w:rsid w:val="0018073F"/>
    <w:rsid w:val="002558B0"/>
    <w:rsid w:val="005A62AB"/>
    <w:rsid w:val="005E03CE"/>
    <w:rsid w:val="00701846"/>
    <w:rsid w:val="007978D1"/>
    <w:rsid w:val="007D0D01"/>
    <w:rsid w:val="007E28A9"/>
    <w:rsid w:val="00853196"/>
    <w:rsid w:val="00A4122E"/>
    <w:rsid w:val="00AE4BED"/>
    <w:rsid w:val="00C53AB1"/>
    <w:rsid w:val="00EE2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ED"/>
  </w:style>
  <w:style w:type="paragraph" w:styleId="1">
    <w:name w:val="heading 1"/>
    <w:basedOn w:val="a"/>
    <w:link w:val="10"/>
    <w:uiPriority w:val="9"/>
    <w:qFormat/>
    <w:rsid w:val="007D0D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D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D0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D0D01"/>
    <w:rPr>
      <w:i/>
      <w:iCs/>
    </w:rPr>
  </w:style>
  <w:style w:type="paragraph" w:customStyle="1" w:styleId="has-text-align-center">
    <w:name w:val="has-text-align-center"/>
    <w:basedOn w:val="a"/>
    <w:rsid w:val="007D0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D0D01"/>
    <w:rPr>
      <w:b/>
      <w:bCs/>
    </w:rPr>
  </w:style>
  <w:style w:type="character" w:styleId="a6">
    <w:name w:val="Hyperlink"/>
    <w:basedOn w:val="a0"/>
    <w:uiPriority w:val="99"/>
    <w:semiHidden/>
    <w:unhideWhenUsed/>
    <w:rsid w:val="007D0D01"/>
    <w:rPr>
      <w:color w:val="0000FF"/>
      <w:u w:val="single"/>
    </w:rPr>
  </w:style>
  <w:style w:type="table" w:styleId="a7">
    <w:name w:val="Table Grid"/>
    <w:basedOn w:val="a1"/>
    <w:uiPriority w:val="59"/>
    <w:rsid w:val="007D0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9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gov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tform.gov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talonline.by/webnpa/text.asp?RN=C22100548" TargetMode="External"/><Relationship Id="rId5" Type="http://schemas.openxmlformats.org/officeDocument/2006/relationships/hyperlink" Target="https://etalonline.by/webnpa/text.asp?RN=P310002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AD701-BC63-49EC-BCD9-09C4060D0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AnistratovaOA</dc:creator>
  <cp:lastModifiedBy>AnistratovaOA</cp:lastModifiedBy>
  <cp:revision>3</cp:revision>
  <dcterms:created xsi:type="dcterms:W3CDTF">2025-09-22T05:15:00Z</dcterms:created>
  <dcterms:modified xsi:type="dcterms:W3CDTF">2025-09-22T08:30:00Z</dcterms:modified>
</cp:coreProperties>
</file>