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C868FE" w:rsidRDefault="00C868FE" w:rsidP="00540C46">
      <w:pPr>
        <w:ind w:firstLine="709"/>
        <w:jc w:val="both"/>
      </w:pPr>
    </w:p>
    <w:p w:rsidR="00302555" w:rsidRPr="00933E12" w:rsidRDefault="00252449" w:rsidP="00C868FE">
      <w:pPr>
        <w:ind w:firstLine="709"/>
        <w:jc w:val="both"/>
        <w:rPr>
          <w:spacing w:val="-2"/>
        </w:rPr>
      </w:pPr>
      <w:r>
        <w:t>23.09.2019 д</w:t>
      </w:r>
      <w:r w:rsidRPr="00252449">
        <w:t>орожны</w:t>
      </w:r>
      <w:r>
        <w:t>е</w:t>
      </w:r>
      <w:r w:rsidRPr="00252449">
        <w:t xml:space="preserve"> рабочи</w:t>
      </w:r>
      <w:r>
        <w:t xml:space="preserve">е ОАО </w:t>
      </w:r>
      <w:r w:rsidR="00C868FE">
        <w:t>«</w:t>
      </w:r>
      <w:proofErr w:type="spellStart"/>
      <w:r w:rsidR="00C868FE">
        <w:t>Строймехсервис</w:t>
      </w:r>
      <w:proofErr w:type="spellEnd"/>
      <w:r w:rsidR="00C868FE">
        <w:t>»</w:t>
      </w:r>
      <w:r>
        <w:t xml:space="preserve"> (г.</w:t>
      </w:r>
      <w:r w:rsidR="008F6603">
        <w:t> </w:t>
      </w:r>
      <w:r>
        <w:t xml:space="preserve">Жодино) </w:t>
      </w:r>
      <w:r w:rsidR="00DE1AB0">
        <w:t>по заданию старшего прораба производили работы по</w:t>
      </w:r>
      <w:r w:rsidR="00DE1AB0" w:rsidRPr="00DE1AB0">
        <w:t xml:space="preserve"> устройств</w:t>
      </w:r>
      <w:r w:rsidR="00DE1AB0">
        <w:t>у</w:t>
      </w:r>
      <w:r w:rsidR="00DE1AB0" w:rsidRPr="00DE1AB0">
        <w:t xml:space="preserve"> наружной трубопроводной системы водоснабжения на</w:t>
      </w:r>
      <w:r w:rsidR="00DE1AB0">
        <w:t xml:space="preserve"> </w:t>
      </w:r>
      <w:r w:rsidR="00DE1AB0" w:rsidRPr="00DE1AB0">
        <w:t xml:space="preserve">объекте </w:t>
      </w:r>
      <w:r w:rsidR="00DE1AB0">
        <w:t>«</w:t>
      </w:r>
      <w:r w:rsidR="00DE1AB0" w:rsidRPr="00DE1AB0">
        <w:t xml:space="preserve">Водоснабжение РИЗ микрорайона </w:t>
      </w:r>
      <w:r w:rsidR="00DE1AB0">
        <w:t>«</w:t>
      </w:r>
      <w:proofErr w:type="spellStart"/>
      <w:r w:rsidR="00DE1AB0" w:rsidRPr="00DE1AB0">
        <w:t>Рябый</w:t>
      </w:r>
      <w:proofErr w:type="spellEnd"/>
      <w:r w:rsidR="00DE1AB0" w:rsidRPr="00DE1AB0">
        <w:t xml:space="preserve"> </w:t>
      </w:r>
      <w:proofErr w:type="spellStart"/>
      <w:r w:rsidR="00DE1AB0" w:rsidRPr="00DE1AB0">
        <w:t>Слуп</w:t>
      </w:r>
      <w:proofErr w:type="spellEnd"/>
      <w:r w:rsidR="00DE1AB0">
        <w:t>»</w:t>
      </w:r>
      <w:r w:rsidR="00DE1AB0" w:rsidRPr="00DE1AB0">
        <w:t xml:space="preserve"> в </w:t>
      </w:r>
      <w:proofErr w:type="spellStart"/>
      <w:r w:rsidR="00DE1AB0" w:rsidRPr="00DE1AB0">
        <w:t>г</w:t>
      </w:r>
      <w:proofErr w:type="gramStart"/>
      <w:r w:rsidR="00DE1AB0" w:rsidRPr="00DE1AB0">
        <w:t>.С</w:t>
      </w:r>
      <w:proofErr w:type="gramEnd"/>
      <w:r w:rsidR="00DE1AB0" w:rsidRPr="00DE1AB0">
        <w:t>молевичи</w:t>
      </w:r>
      <w:proofErr w:type="spellEnd"/>
      <w:r w:rsidR="00DE1AB0">
        <w:t>».</w:t>
      </w:r>
      <w:r w:rsidR="00DE1AB0">
        <w:br/>
      </w:r>
      <w:r w:rsidR="005B6E71">
        <w:t>Д</w:t>
      </w:r>
      <w:r w:rsidR="00DC4DB4">
        <w:t>вое</w:t>
      </w:r>
      <w:r w:rsidR="00DE1AB0">
        <w:t xml:space="preserve"> рабочих </w:t>
      </w:r>
      <w:r w:rsidR="00C868FE">
        <w:t>по откосу траншеи спустились</w:t>
      </w:r>
      <w:r w:rsidR="005B6E71">
        <w:t xml:space="preserve"> </w:t>
      </w:r>
      <w:r w:rsidR="00C868FE">
        <w:t>на дно траншеи,</w:t>
      </w:r>
      <w:r w:rsidR="005B6E71">
        <w:br/>
      </w:r>
      <w:r w:rsidR="00DC4DB4">
        <w:t xml:space="preserve">а </w:t>
      </w:r>
      <w:r w:rsidR="003135FF">
        <w:t>третий опустил им</w:t>
      </w:r>
      <w:r w:rsidR="00C868FE">
        <w:t xml:space="preserve"> </w:t>
      </w:r>
      <w:r w:rsidR="005B6E71">
        <w:t xml:space="preserve">паяльный </w:t>
      </w:r>
      <w:r w:rsidR="00C868FE">
        <w:t xml:space="preserve">станок. </w:t>
      </w:r>
      <w:r w:rsidR="003135FF">
        <w:t>Установив с</w:t>
      </w:r>
      <w:r w:rsidR="00C868FE">
        <w:t>танок к месту стыковки труб</w:t>
      </w:r>
      <w:r w:rsidR="00FA390B">
        <w:t>,</w:t>
      </w:r>
      <w:r w:rsidR="00DC4DB4">
        <w:t xml:space="preserve"> </w:t>
      </w:r>
      <w:r w:rsidR="00FA390B">
        <w:t xml:space="preserve">один </w:t>
      </w:r>
      <w:r w:rsidR="00E37884">
        <w:t>из</w:t>
      </w:r>
      <w:r w:rsidR="00FA390B">
        <w:t xml:space="preserve"> них </w:t>
      </w:r>
      <w:r w:rsidR="00E37884">
        <w:t>попросил находящего наверху рабочего</w:t>
      </w:r>
      <w:r w:rsidR="00C868FE">
        <w:t>,</w:t>
      </w:r>
      <w:r w:rsidR="00DC4DB4">
        <w:br/>
      </w:r>
      <w:r w:rsidR="00C868FE">
        <w:t>чтобы тот подал необходимый инструмент</w:t>
      </w:r>
      <w:r w:rsidR="00E37884">
        <w:t xml:space="preserve">. В </w:t>
      </w:r>
      <w:r w:rsidR="00C868FE">
        <w:t>это время произошло неконтролируемое разрушение стенки котлована, в результате</w:t>
      </w:r>
      <w:r w:rsidR="00E37884">
        <w:t xml:space="preserve"> </w:t>
      </w:r>
      <w:r w:rsidR="00DB29C6">
        <w:t xml:space="preserve">чего </w:t>
      </w:r>
      <w:r w:rsidR="00E37884">
        <w:t>одного рабочего</w:t>
      </w:r>
      <w:r w:rsidR="00C868FE">
        <w:t xml:space="preserve"> засыпало грунтом почти полностью, </w:t>
      </w:r>
      <w:r w:rsidR="00E37884">
        <w:t xml:space="preserve">второго </w:t>
      </w:r>
      <w:r w:rsidR="005B6E71">
        <w:t>– немного</w:t>
      </w:r>
      <w:r w:rsidR="00E37884">
        <w:t xml:space="preserve"> </w:t>
      </w:r>
      <w:r w:rsidR="00C868FE">
        <w:t>выше пояса.</w:t>
      </w:r>
      <w:r w:rsidR="00E37884" w:rsidRPr="00E37884">
        <w:t xml:space="preserve"> Прибывшие работники МЧС </w:t>
      </w:r>
      <w:r w:rsidR="005B6E71">
        <w:t>извлекли</w:t>
      </w:r>
      <w:r w:rsidR="00E37884" w:rsidRPr="00E37884">
        <w:t xml:space="preserve"> </w:t>
      </w:r>
      <w:r w:rsidR="00302555">
        <w:t>полностью засып</w:t>
      </w:r>
      <w:r w:rsidR="00FA390B">
        <w:t>анного</w:t>
      </w:r>
      <w:r w:rsidR="00302555">
        <w:t xml:space="preserve"> грунтом рабочего</w:t>
      </w:r>
      <w:r w:rsidR="005B6E71">
        <w:t xml:space="preserve">, после чего </w:t>
      </w:r>
      <w:r w:rsidR="00302555">
        <w:t xml:space="preserve">он </w:t>
      </w:r>
      <w:r w:rsidR="00E37884" w:rsidRPr="00E37884">
        <w:t>был доставлен</w:t>
      </w:r>
      <w:r w:rsidR="00FA390B">
        <w:t xml:space="preserve"> </w:t>
      </w:r>
      <w:r w:rsidR="005B6E71" w:rsidRPr="005B6E71">
        <w:t xml:space="preserve">автомобиль скорой помощи </w:t>
      </w:r>
      <w:r w:rsidR="00E37884" w:rsidRPr="00E37884">
        <w:t xml:space="preserve">в </w:t>
      </w:r>
      <w:r w:rsidR="00DB29C6">
        <w:t>учреждение здравоохранения</w:t>
      </w:r>
      <w:r w:rsidR="00302555">
        <w:t xml:space="preserve">, где </w:t>
      </w:r>
      <w:r w:rsidR="00302555" w:rsidRPr="00302555">
        <w:t>03.10.2019 скончался.</w:t>
      </w:r>
      <w:r w:rsidR="00302555">
        <w:t xml:space="preserve"> </w:t>
      </w:r>
      <w:r w:rsidR="00302555" w:rsidRPr="00933E12">
        <w:rPr>
          <w:spacing w:val="-2"/>
        </w:rPr>
        <w:t>Второй рабочий после освобождения от грунта на машине скорой медицинской помощи был доставлен</w:t>
      </w:r>
      <w:r w:rsidR="00FA390B" w:rsidRPr="00933E12">
        <w:rPr>
          <w:spacing w:val="-2"/>
        </w:rPr>
        <w:t xml:space="preserve"> </w:t>
      </w:r>
      <w:r w:rsidR="00302555" w:rsidRPr="00933E12">
        <w:rPr>
          <w:spacing w:val="-2"/>
        </w:rPr>
        <w:t xml:space="preserve">в </w:t>
      </w:r>
      <w:r w:rsidR="00DB29C6" w:rsidRPr="00933E12">
        <w:rPr>
          <w:spacing w:val="-2"/>
        </w:rPr>
        <w:t>учреждение здравоохранения,</w:t>
      </w:r>
      <w:r w:rsidR="00B37CAF" w:rsidRPr="00933E12">
        <w:rPr>
          <w:spacing w:val="-2"/>
        </w:rPr>
        <w:t xml:space="preserve"> </w:t>
      </w:r>
      <w:r w:rsidR="00302555" w:rsidRPr="00933E12">
        <w:rPr>
          <w:spacing w:val="-2"/>
        </w:rPr>
        <w:t xml:space="preserve">где был </w:t>
      </w:r>
      <w:proofErr w:type="gramStart"/>
      <w:r w:rsidR="00302555" w:rsidRPr="00933E12">
        <w:rPr>
          <w:spacing w:val="-2"/>
        </w:rPr>
        <w:t>осмотрен</w:t>
      </w:r>
      <w:r w:rsidR="00933E12">
        <w:rPr>
          <w:spacing w:val="-2"/>
        </w:rPr>
        <w:br/>
      </w:r>
      <w:r w:rsidR="00302555" w:rsidRPr="00933E12">
        <w:rPr>
          <w:spacing w:val="-2"/>
        </w:rPr>
        <w:t>и отпущен</w:t>
      </w:r>
      <w:proofErr w:type="gramEnd"/>
      <w:r w:rsidR="00302555" w:rsidRPr="00933E12">
        <w:rPr>
          <w:spacing w:val="-2"/>
        </w:rPr>
        <w:t xml:space="preserve"> домой.</w:t>
      </w:r>
      <w:r w:rsidR="00B854DE" w:rsidRPr="00933E12">
        <w:rPr>
          <w:spacing w:val="-2"/>
        </w:rPr>
        <w:t xml:space="preserve"> В процессе специального расследования установлено</w:t>
      </w:r>
      <w:r w:rsidR="00DB29C6" w:rsidRPr="00933E12">
        <w:rPr>
          <w:spacing w:val="-2"/>
        </w:rPr>
        <w:t>,</w:t>
      </w:r>
      <w:r w:rsidR="00B854DE" w:rsidRPr="00933E12">
        <w:rPr>
          <w:spacing w:val="-2"/>
        </w:rPr>
        <w:t xml:space="preserve"> что на объект</w:t>
      </w:r>
      <w:r w:rsidR="005B6E71" w:rsidRPr="00933E12">
        <w:rPr>
          <w:spacing w:val="-2"/>
        </w:rPr>
        <w:t>е</w:t>
      </w:r>
      <w:r w:rsidR="00DB29C6" w:rsidRPr="00933E12">
        <w:rPr>
          <w:spacing w:val="-2"/>
        </w:rPr>
        <w:t xml:space="preserve"> </w:t>
      </w:r>
      <w:r w:rsidR="0091497F" w:rsidRPr="00933E12">
        <w:rPr>
          <w:spacing w:val="-2"/>
        </w:rPr>
        <w:t>в г.</w:t>
      </w:r>
      <w:r w:rsidR="008F6603">
        <w:rPr>
          <w:spacing w:val="-2"/>
        </w:rPr>
        <w:t> </w:t>
      </w:r>
      <w:r w:rsidR="0091497F" w:rsidRPr="00933E12">
        <w:rPr>
          <w:spacing w:val="-2"/>
        </w:rPr>
        <w:t>Смолевичи</w:t>
      </w:r>
      <w:r w:rsidR="00B37CAF" w:rsidRPr="00933E12">
        <w:rPr>
          <w:spacing w:val="-2"/>
        </w:rPr>
        <w:t xml:space="preserve"> </w:t>
      </w:r>
      <w:r w:rsidR="00B854DE" w:rsidRPr="00933E12">
        <w:rPr>
          <w:spacing w:val="-2"/>
        </w:rPr>
        <w:t xml:space="preserve">не </w:t>
      </w:r>
      <w:r w:rsidR="005B6E71" w:rsidRPr="00933E12">
        <w:rPr>
          <w:spacing w:val="-2"/>
        </w:rPr>
        <w:t>присутствовал</w:t>
      </w:r>
      <w:r w:rsidR="00933E12" w:rsidRPr="00933E12">
        <w:rPr>
          <w:spacing w:val="-2"/>
        </w:rPr>
        <w:t>а</w:t>
      </w:r>
      <w:r w:rsidR="005B6E71" w:rsidRPr="00933E12">
        <w:rPr>
          <w:spacing w:val="-2"/>
        </w:rPr>
        <w:t xml:space="preserve"> старший прораб (</w:t>
      </w:r>
      <w:r w:rsidR="0091497F" w:rsidRPr="00933E12">
        <w:rPr>
          <w:spacing w:val="-2"/>
        </w:rPr>
        <w:t xml:space="preserve">осталась в </w:t>
      </w:r>
      <w:r w:rsidR="00B854DE" w:rsidRPr="00933E12">
        <w:rPr>
          <w:spacing w:val="-2"/>
        </w:rPr>
        <w:t>г.</w:t>
      </w:r>
      <w:r w:rsidR="008F6603">
        <w:rPr>
          <w:spacing w:val="-2"/>
        </w:rPr>
        <w:t> </w:t>
      </w:r>
      <w:r w:rsidR="00B854DE" w:rsidRPr="00933E12">
        <w:rPr>
          <w:spacing w:val="-2"/>
        </w:rPr>
        <w:t>Жодино для подписания актов приемки работ</w:t>
      </w:r>
      <w:r w:rsidR="005B6E71" w:rsidRPr="00933E12">
        <w:rPr>
          <w:spacing w:val="-2"/>
        </w:rPr>
        <w:t xml:space="preserve"> </w:t>
      </w:r>
      <w:r w:rsidR="00B854DE" w:rsidRPr="00933E12">
        <w:rPr>
          <w:spacing w:val="-2"/>
        </w:rPr>
        <w:t>на другом объекте</w:t>
      </w:r>
      <w:r w:rsidR="005B6E71" w:rsidRPr="00933E12">
        <w:rPr>
          <w:spacing w:val="-2"/>
        </w:rPr>
        <w:t>)</w:t>
      </w:r>
      <w:r w:rsidR="00B854DE" w:rsidRPr="00933E12">
        <w:rPr>
          <w:spacing w:val="-2"/>
        </w:rPr>
        <w:t>.</w:t>
      </w:r>
    </w:p>
    <w:p w:rsidR="00C868FE" w:rsidRDefault="00274B45" w:rsidP="00C868FE">
      <w:pPr>
        <w:ind w:firstLine="709"/>
        <w:jc w:val="both"/>
      </w:pPr>
      <w:r w:rsidRPr="00274B45">
        <w:t>Причины данного несчастного случая:</w:t>
      </w:r>
    </w:p>
    <w:p w:rsidR="00C868FE" w:rsidRDefault="00C868FE" w:rsidP="00C868FE">
      <w:pPr>
        <w:ind w:firstLine="709"/>
        <w:jc w:val="both"/>
      </w:pPr>
      <w:r>
        <w:t>разработк</w:t>
      </w:r>
      <w:r w:rsidR="00274B45">
        <w:t>а</w:t>
      </w:r>
      <w:r>
        <w:t xml:space="preserve"> выемки в структурно-неустойчивых </w:t>
      </w:r>
      <w:proofErr w:type="spellStart"/>
      <w:r>
        <w:t>просадочных</w:t>
      </w:r>
      <w:proofErr w:type="spellEnd"/>
      <w:r>
        <w:t xml:space="preserve"> грунтах (среднем лёссовидном суглинке, залегающем по подстилающему слою из мелкого песка) с вертикальными (без откосов) стенками глубиной до 2,16 м, без закрепления их на всю высоту сплошными вертикальными или горизонтальными креплениями;</w:t>
      </w:r>
    </w:p>
    <w:p w:rsidR="00C868FE" w:rsidRDefault="00274B45" w:rsidP="00C868FE">
      <w:pPr>
        <w:ind w:firstLine="709"/>
        <w:jc w:val="both"/>
      </w:pPr>
      <w:r>
        <w:t>п</w:t>
      </w:r>
      <w:r w:rsidR="00C868FE">
        <w:t>роизводств</w:t>
      </w:r>
      <w:r>
        <w:t>о</w:t>
      </w:r>
      <w:r w:rsidR="00C868FE">
        <w:t xml:space="preserve"> работ, связанных с нахождением работников</w:t>
      </w:r>
      <w:r>
        <w:br/>
      </w:r>
      <w:r w:rsidR="00C868FE">
        <w:t>в выемках с вертикальными стенками без креплений при их глубине</w:t>
      </w:r>
      <w:r w:rsidR="00B854DE">
        <w:br/>
      </w:r>
      <w:r w:rsidR="00C868FE">
        <w:t>более 1,5 м в структурно</w:t>
      </w:r>
      <w:r>
        <w:t>-</w:t>
      </w:r>
      <w:r w:rsidR="00C868FE">
        <w:t xml:space="preserve">неустойчивых </w:t>
      </w:r>
      <w:proofErr w:type="spellStart"/>
      <w:r w:rsidR="00C868FE">
        <w:t>просадочных</w:t>
      </w:r>
      <w:proofErr w:type="spellEnd"/>
      <w:r w:rsidR="00C868FE">
        <w:t xml:space="preserve"> грунтах;</w:t>
      </w:r>
    </w:p>
    <w:p w:rsidR="00C868FE" w:rsidRDefault="00C868FE" w:rsidP="00C868FE">
      <w:pPr>
        <w:ind w:firstLine="709"/>
        <w:jc w:val="both"/>
      </w:pPr>
      <w:proofErr w:type="spellStart"/>
      <w:r>
        <w:t>непроведени</w:t>
      </w:r>
      <w:r w:rsidR="00274B45">
        <w:t>е</w:t>
      </w:r>
      <w:proofErr w:type="spellEnd"/>
      <w:r>
        <w:t xml:space="preserve"> осмотра стен выемки </w:t>
      </w:r>
      <w:r w:rsidR="00274B45">
        <w:t>п</w:t>
      </w:r>
      <w:r>
        <w:t>ри перерыве в работе свыше одних суток</w:t>
      </w:r>
      <w:r w:rsidR="00DB29C6">
        <w:t>;</w:t>
      </w:r>
    </w:p>
    <w:p w:rsidR="00C868FE" w:rsidRDefault="00274B45" w:rsidP="00C868FE">
      <w:pPr>
        <w:ind w:firstLine="709"/>
        <w:jc w:val="both"/>
      </w:pPr>
      <w:r>
        <w:t>о</w:t>
      </w:r>
      <w:r w:rsidR="00C868FE">
        <w:t>тсутствие в проекте производства работ, технических решений</w:t>
      </w:r>
      <w:r w:rsidR="00F81537">
        <w:br/>
      </w:r>
      <w:bookmarkStart w:id="0" w:name="_GoBack"/>
      <w:bookmarkEnd w:id="0"/>
      <w:r w:rsidR="00C868FE">
        <w:t>по предупреждению опасности обрушения грунта</w:t>
      </w:r>
      <w:r w:rsidR="00DB29C6">
        <w:t xml:space="preserve"> </w:t>
      </w:r>
      <w:r w:rsidR="00C868FE">
        <w:t>при устройстве наружной трубопроводной системы водоснабжения</w:t>
      </w:r>
      <w:r w:rsidR="00DB29C6">
        <w:t>;</w:t>
      </w:r>
    </w:p>
    <w:p w:rsidR="00C868FE" w:rsidRDefault="00274B45" w:rsidP="00C868FE">
      <w:pPr>
        <w:ind w:firstLine="709"/>
        <w:jc w:val="both"/>
      </w:pPr>
      <w:r>
        <w:t>н</w:t>
      </w:r>
      <w:r w:rsidR="00C868FE">
        <w:t>арушение требований по охране труда машинист</w:t>
      </w:r>
      <w:r w:rsidR="00B37CAF">
        <w:t xml:space="preserve">ом </w:t>
      </w:r>
      <w:r w:rsidR="00C868FE">
        <w:t>экскаватора</w:t>
      </w:r>
      <w:r w:rsidR="00B37CAF">
        <w:t>, который</w:t>
      </w:r>
      <w:r w:rsidR="00C868FE">
        <w:t xml:space="preserve"> не обеспечил наибольшую крутизну откосов временных выемок, устраиваемых без креплений</w:t>
      </w:r>
      <w:r w:rsidR="00B37CAF">
        <w:t xml:space="preserve"> </w:t>
      </w:r>
      <w:r w:rsidR="00C868FE">
        <w:t>в нескальных грунтах выше уровня подземных вод</w:t>
      </w:r>
      <w:r w:rsidR="00DB29C6">
        <w:t xml:space="preserve"> </w:t>
      </w:r>
      <w:r w:rsidR="00C868FE">
        <w:t>(с учетом капиллярного поднятия воды) и производил складирование извлекаемого грунта на расстоянии менее 0,6 м от края стенки траншеи.</w:t>
      </w:r>
    </w:p>
    <w:p w:rsidR="00C868FE" w:rsidRDefault="00EE0441" w:rsidP="00540C46">
      <w:pPr>
        <w:ind w:firstLine="709"/>
        <w:jc w:val="both"/>
      </w:pPr>
      <w:r w:rsidRPr="00EE0441">
        <w:t>В целях предупреждения подобных несчастных случаев необходимо:</w:t>
      </w:r>
    </w:p>
    <w:p w:rsidR="0048638E" w:rsidRDefault="00EE0441" w:rsidP="00EE0441">
      <w:pPr>
        <w:ind w:firstLine="709"/>
        <w:jc w:val="both"/>
      </w:pPr>
      <w:r>
        <w:lastRenderedPageBreak/>
        <w:t>разраб</w:t>
      </w:r>
      <w:r w:rsidR="00DB29C6">
        <w:t>а</w:t>
      </w:r>
      <w:r>
        <w:t>т</w:t>
      </w:r>
      <w:r w:rsidR="00DB29C6">
        <w:t>ывать</w:t>
      </w:r>
      <w:r>
        <w:t xml:space="preserve"> </w:t>
      </w:r>
      <w:r w:rsidRPr="00EE0441">
        <w:t>проект</w:t>
      </w:r>
      <w:r w:rsidR="00DB29C6">
        <w:t>ы</w:t>
      </w:r>
      <w:r w:rsidRPr="00EE0441">
        <w:t xml:space="preserve"> производства работ</w:t>
      </w:r>
      <w:r>
        <w:t>, содержащи</w:t>
      </w:r>
      <w:r w:rsidR="00DB29C6">
        <w:t>е</w:t>
      </w:r>
      <w:r>
        <w:t xml:space="preserve"> конкретные решения по безопасности труда</w:t>
      </w:r>
      <w:r w:rsidR="00D64AF7">
        <w:t xml:space="preserve"> при выполнении работ в </w:t>
      </w:r>
      <w:r w:rsidR="00D64AF7" w:rsidRPr="00D64AF7">
        <w:t>котлован</w:t>
      </w:r>
      <w:r w:rsidR="00D64AF7">
        <w:t>ах</w:t>
      </w:r>
      <w:r w:rsidR="00D64AF7">
        <w:br/>
      </w:r>
      <w:r w:rsidR="00D64AF7" w:rsidRPr="00D64AF7">
        <w:t>и транше</w:t>
      </w:r>
      <w:r w:rsidR="00D64AF7">
        <w:t>ях</w:t>
      </w:r>
      <w:r w:rsidR="0048638E">
        <w:t>;</w:t>
      </w:r>
    </w:p>
    <w:p w:rsidR="00D64AF7" w:rsidRDefault="00D64AF7" w:rsidP="0048638E">
      <w:pPr>
        <w:ind w:firstLine="709"/>
        <w:jc w:val="both"/>
      </w:pPr>
      <w:r>
        <w:t>устан</w:t>
      </w:r>
      <w:r w:rsidR="00DB29C6">
        <w:t>авливать</w:t>
      </w:r>
      <w:r>
        <w:t xml:space="preserve"> </w:t>
      </w:r>
      <w:r w:rsidRPr="00D64AF7">
        <w:t>ограждени</w:t>
      </w:r>
      <w:r>
        <w:t>я</w:t>
      </w:r>
      <w:r w:rsidRPr="00D64AF7">
        <w:t xml:space="preserve"> котлованов и траншей</w:t>
      </w:r>
      <w:r>
        <w:t xml:space="preserve">, а также </w:t>
      </w:r>
      <w:r w:rsidRPr="00D64AF7">
        <w:t>лестниц</w:t>
      </w:r>
      <w:r>
        <w:t>ы</w:t>
      </w:r>
      <w:r w:rsidR="00DD4DC6">
        <w:br/>
      </w:r>
      <w:r w:rsidRPr="00D64AF7">
        <w:t>для спуска работающих к месту производства работ</w:t>
      </w:r>
      <w:r>
        <w:t>;</w:t>
      </w:r>
    </w:p>
    <w:p w:rsidR="00324310" w:rsidRDefault="002B4DFD" w:rsidP="00324310">
      <w:pPr>
        <w:ind w:firstLine="709"/>
        <w:jc w:val="both"/>
      </w:pPr>
      <w:r>
        <w:t>допуск работников в котлован</w:t>
      </w:r>
      <w:r w:rsidR="00324310">
        <w:t>ы</w:t>
      </w:r>
      <w:r>
        <w:t xml:space="preserve"> и транше</w:t>
      </w:r>
      <w:r w:rsidR="00324310">
        <w:t>и</w:t>
      </w:r>
      <w:r>
        <w:t xml:space="preserve"> </w:t>
      </w:r>
      <w:r w:rsidR="00324310">
        <w:t xml:space="preserve">осуществлять </w:t>
      </w:r>
      <w:r>
        <w:t xml:space="preserve">только после осмотра </w:t>
      </w:r>
      <w:r w:rsidRPr="002B4DFD">
        <w:t>линейным руководителем работ</w:t>
      </w:r>
      <w:r>
        <w:t xml:space="preserve"> </w:t>
      </w:r>
      <w:r w:rsidR="00324310">
        <w:t>места производства</w:t>
      </w:r>
      <w:r w:rsidR="00324310">
        <w:br/>
        <w:t>на предмет выполнения всех мероприятий, предусмотренных проектом производства работ, в том числе наличи</w:t>
      </w:r>
      <w:r w:rsidR="00DB29C6">
        <w:t>я</w:t>
      </w:r>
      <w:r w:rsidR="00324310">
        <w:t xml:space="preserve"> безопасной крутизны незакрепленных откосов котлованов и траншей, креплений </w:t>
      </w:r>
      <w:r w:rsidR="00324310" w:rsidRPr="00324310">
        <w:t>стенок</w:t>
      </w:r>
      <w:r w:rsidR="00324310">
        <w:br/>
      </w:r>
      <w:r w:rsidR="00324310" w:rsidRPr="00324310">
        <w:t xml:space="preserve"> </w:t>
      </w:r>
      <w:r w:rsidR="00324310">
        <w:t>для защиты работников от опасности, вызванной падением</w:t>
      </w:r>
      <w:r w:rsidR="00DD4DC6">
        <w:br/>
      </w:r>
      <w:r w:rsidR="00324310">
        <w:t>или смещением грунта или иного материала;</w:t>
      </w:r>
    </w:p>
    <w:p w:rsidR="00D64AF7" w:rsidRDefault="00733F8C" w:rsidP="0048638E">
      <w:pPr>
        <w:ind w:firstLine="709"/>
        <w:jc w:val="both"/>
      </w:pPr>
      <w:r>
        <w:t>обеспечи</w:t>
      </w:r>
      <w:r w:rsidR="00DB29C6">
        <w:t>ва</w:t>
      </w:r>
      <w:r>
        <w:t xml:space="preserve">ть осмотр </w:t>
      </w:r>
      <w:r w:rsidRPr="00733F8C">
        <w:t xml:space="preserve">линейным руководителем работ </w:t>
      </w:r>
      <w:r>
        <w:t xml:space="preserve">состояния </w:t>
      </w:r>
      <w:r w:rsidRPr="00733F8C">
        <w:t xml:space="preserve">котлованов и траншей </w:t>
      </w:r>
      <w:r w:rsidR="000472E7" w:rsidRPr="000472E7">
        <w:t>после дождя</w:t>
      </w:r>
      <w:r w:rsidR="000472E7">
        <w:t xml:space="preserve">, а также </w:t>
      </w:r>
      <w:r>
        <w:t>п</w:t>
      </w:r>
      <w:r w:rsidRPr="00733F8C">
        <w:t>ри перерыв</w:t>
      </w:r>
      <w:r>
        <w:t xml:space="preserve">ах </w:t>
      </w:r>
      <w:r w:rsidRPr="00733F8C">
        <w:t>в работе свыше одних суток</w:t>
      </w:r>
      <w:r w:rsidR="00D64AF7">
        <w:t>.</w:t>
      </w:r>
    </w:p>
    <w:p w:rsidR="00A3510E" w:rsidRPr="00B37CAF" w:rsidRDefault="00A3510E" w:rsidP="0048638E">
      <w:pPr>
        <w:ind w:firstLine="709"/>
        <w:jc w:val="both"/>
        <w:rPr>
          <w:sz w:val="16"/>
          <w:szCs w:val="16"/>
        </w:rPr>
      </w:pPr>
    </w:p>
    <w:p w:rsidR="000643DB" w:rsidRDefault="00A3510E" w:rsidP="000643DB">
      <w:pPr>
        <w:ind w:firstLine="709"/>
        <w:jc w:val="both"/>
      </w:pPr>
      <w:r>
        <w:t>В</w:t>
      </w:r>
      <w:r w:rsidRPr="00C868FE">
        <w:t xml:space="preserve"> воскресенье 13.10.2019 сторож </w:t>
      </w:r>
      <w:proofErr w:type="spellStart"/>
      <w:r>
        <w:t>Смолевичского</w:t>
      </w:r>
      <w:proofErr w:type="spellEnd"/>
      <w:r>
        <w:t xml:space="preserve"> участка </w:t>
      </w:r>
      <w:proofErr w:type="spellStart"/>
      <w:r>
        <w:t>Логойского</w:t>
      </w:r>
      <w:proofErr w:type="spellEnd"/>
      <w:r>
        <w:t xml:space="preserve"> филиала КУП «</w:t>
      </w:r>
      <w:proofErr w:type="spellStart"/>
      <w:r>
        <w:t>Миноблтопливо</w:t>
      </w:r>
      <w:proofErr w:type="spellEnd"/>
      <w:r>
        <w:t>» согласно графику заступил</w:t>
      </w:r>
      <w:r>
        <w:br/>
        <w:t>на дежурство. Н</w:t>
      </w:r>
      <w:r w:rsidRPr="00C868FE">
        <w:t xml:space="preserve">ачальник </w:t>
      </w:r>
      <w:proofErr w:type="spellStart"/>
      <w:r w:rsidRPr="00C868FE">
        <w:t>Смолевичского</w:t>
      </w:r>
      <w:proofErr w:type="spellEnd"/>
      <w:r w:rsidRPr="00C868FE">
        <w:t xml:space="preserve"> участка</w:t>
      </w:r>
      <w:r>
        <w:t>, придя</w:t>
      </w:r>
      <w:r>
        <w:br/>
        <w:t xml:space="preserve">на работу </w:t>
      </w:r>
      <w:r w:rsidRPr="00C868FE">
        <w:t xml:space="preserve">14.10.2019 </w:t>
      </w:r>
      <w:r>
        <w:t>в</w:t>
      </w:r>
      <w:r w:rsidRPr="00C868FE">
        <w:t xml:space="preserve"> 7 час</w:t>
      </w:r>
      <w:r>
        <w:t>ов</w:t>
      </w:r>
      <w:r w:rsidRPr="00C868FE">
        <w:t xml:space="preserve"> 40 минут</w:t>
      </w:r>
      <w:r>
        <w:t>, направилась в помещение</w:t>
      </w:r>
      <w:r>
        <w:br/>
        <w:t>для сторожей, расположенное в пристройке административно-бытового здания и имеющее отдельный вход. Дверь в помещение для сторожей оказалась закрытой. З</w:t>
      </w:r>
      <w:r w:rsidRPr="00811103">
        <w:t>агляну</w:t>
      </w:r>
      <w:r>
        <w:t>в</w:t>
      </w:r>
      <w:r w:rsidRPr="00811103">
        <w:t xml:space="preserve"> в окно</w:t>
      </w:r>
      <w:r>
        <w:t>,</w:t>
      </w:r>
      <w:r w:rsidRPr="00811103">
        <w:t xml:space="preserve"> </w:t>
      </w:r>
      <w:r>
        <w:t>н</w:t>
      </w:r>
      <w:r w:rsidRPr="00811103">
        <w:t>ачальник</w:t>
      </w:r>
      <w:r>
        <w:t xml:space="preserve"> участка увидела,</w:t>
      </w:r>
      <w:r>
        <w:br/>
        <w:t xml:space="preserve">что сторож лежит на «кушетке». </w:t>
      </w:r>
      <w:proofErr w:type="gramStart"/>
      <w:r>
        <w:t>Постучала в окно и окрикнула</w:t>
      </w:r>
      <w:proofErr w:type="gramEnd"/>
      <w:r>
        <w:t xml:space="preserve"> сторожа,</w:t>
      </w:r>
      <w:r>
        <w:br/>
        <w:t>но он никак не отреагировал</w:t>
      </w:r>
      <w:r w:rsidR="00DB29C6">
        <w:t xml:space="preserve">. Запасным ключом </w:t>
      </w:r>
      <w:r>
        <w:t>попыталась открыть</w:t>
      </w:r>
      <w:r w:rsidR="00DB29C6">
        <w:t xml:space="preserve"> дверь</w:t>
      </w:r>
      <w:r>
        <w:t xml:space="preserve">, но не смогла этого сделать, так как было невозможно вставить ключ в замочную скважину. </w:t>
      </w:r>
      <w:r w:rsidR="000643DB">
        <w:t>Работники, в</w:t>
      </w:r>
      <w:r>
        <w:t>скры</w:t>
      </w:r>
      <w:r w:rsidR="000643DB">
        <w:t>в</w:t>
      </w:r>
      <w:r>
        <w:t xml:space="preserve"> дверь</w:t>
      </w:r>
      <w:r w:rsidR="000643DB">
        <w:t xml:space="preserve"> и в</w:t>
      </w:r>
      <w:r>
        <w:t>ойдя</w:t>
      </w:r>
      <w:r w:rsidR="000643DB">
        <w:br/>
      </w:r>
      <w:r>
        <w:t>в помещение</w:t>
      </w:r>
      <w:r w:rsidR="000643DB">
        <w:t>,</w:t>
      </w:r>
      <w:r>
        <w:t xml:space="preserve"> увидели, что сторож лежит на «кушетке» неподвижно. Прибывшие на место происшествия работники скорой медицинской помощи констатирова</w:t>
      </w:r>
      <w:r w:rsidR="009D50CE">
        <w:t>ли</w:t>
      </w:r>
      <w:r>
        <w:t xml:space="preserve"> </w:t>
      </w:r>
      <w:r w:rsidR="00DB29C6">
        <w:t xml:space="preserve">его </w:t>
      </w:r>
      <w:r>
        <w:t xml:space="preserve">смерть. Согласно заключению </w:t>
      </w:r>
      <w:proofErr w:type="spellStart"/>
      <w:r>
        <w:t>Жодинского</w:t>
      </w:r>
      <w:proofErr w:type="spellEnd"/>
      <w:r>
        <w:t xml:space="preserve"> межрайонного отдела медицинских судебных экспертиз Государственного комитета судебных экспертиз Республики Беларусь смерть сторожа наступила от острого отравления окисью углерода, концентрация этилового спирта в крови </w:t>
      </w:r>
      <w:r w:rsidR="00DC4DB4">
        <w:t xml:space="preserve">составила </w:t>
      </w:r>
      <w:r>
        <w:t>2,2 промилле.</w:t>
      </w:r>
      <w:r w:rsidR="000643DB" w:rsidRPr="000643DB">
        <w:t xml:space="preserve"> </w:t>
      </w:r>
      <w:r w:rsidR="000643DB">
        <w:t>В ходе проведения расследования установить подлинную причину образования углекислого газа в помещении сторожей не представ</w:t>
      </w:r>
      <w:r w:rsidR="00DA1352">
        <w:t>илось</w:t>
      </w:r>
      <w:r w:rsidR="000643DB">
        <w:t xml:space="preserve"> возможным.</w:t>
      </w:r>
      <w:r w:rsidR="00DA1352">
        <w:t xml:space="preserve"> Однако</w:t>
      </w:r>
      <w:r w:rsidR="00DA1352">
        <w:br/>
        <w:t xml:space="preserve">при </w:t>
      </w:r>
      <w:r w:rsidR="000643DB">
        <w:t>проведен</w:t>
      </w:r>
      <w:r w:rsidR="00DA1352">
        <w:t>ии</w:t>
      </w:r>
      <w:r w:rsidR="000643DB">
        <w:t xml:space="preserve"> обследовани</w:t>
      </w:r>
      <w:r w:rsidR="00DA1352">
        <w:t>я</w:t>
      </w:r>
      <w:r w:rsidR="000643DB">
        <w:t xml:space="preserve"> кирпичной печи</w:t>
      </w:r>
      <w:r w:rsidR="00DA1352">
        <w:t xml:space="preserve"> </w:t>
      </w:r>
      <w:r w:rsidR="000643DB">
        <w:t>отопления установлено,</w:t>
      </w:r>
      <w:r w:rsidR="00DA1352">
        <w:br/>
      </w:r>
      <w:r w:rsidR="000643DB">
        <w:t>что печь эксплуатир</w:t>
      </w:r>
      <w:r w:rsidR="00DA1352">
        <w:t>овалась</w:t>
      </w:r>
      <w:r w:rsidR="000643DB">
        <w:t xml:space="preserve"> с нарушениями </w:t>
      </w:r>
      <w:r w:rsidR="00DA1352">
        <w:t>т</w:t>
      </w:r>
      <w:r w:rsidR="000643DB">
        <w:t>ребовани</w:t>
      </w:r>
      <w:r w:rsidR="00DA1352">
        <w:t>й</w:t>
      </w:r>
      <w:r w:rsidR="000643DB">
        <w:t xml:space="preserve"> к размещению</w:t>
      </w:r>
      <w:r w:rsidR="00DA1352">
        <w:br/>
      </w:r>
      <w:r w:rsidR="000643DB">
        <w:t>и эксплуатации теплоемких печей</w:t>
      </w:r>
      <w:r w:rsidR="00DA1352">
        <w:t xml:space="preserve">, </w:t>
      </w:r>
      <w:r w:rsidR="000643DB">
        <w:t xml:space="preserve">при </w:t>
      </w:r>
      <w:r w:rsidR="00DA1352">
        <w:t>которых из-за</w:t>
      </w:r>
      <w:r w:rsidR="00DA1352" w:rsidRPr="00DA1352">
        <w:t xml:space="preserve"> плох</w:t>
      </w:r>
      <w:r w:rsidR="00DA1352">
        <w:t>ой</w:t>
      </w:r>
      <w:r w:rsidR="00DA1352" w:rsidRPr="00DA1352">
        <w:t xml:space="preserve"> тяг</w:t>
      </w:r>
      <w:r w:rsidR="00DA1352">
        <w:t xml:space="preserve">и </w:t>
      </w:r>
      <w:r w:rsidR="000643DB">
        <w:t>могла образоваться повышенная концентрация углекислого газа.</w:t>
      </w:r>
    </w:p>
    <w:p w:rsidR="00A3510E" w:rsidRDefault="00A3510E" w:rsidP="00A3510E">
      <w:pPr>
        <w:ind w:firstLine="709"/>
        <w:jc w:val="both"/>
      </w:pPr>
      <w:r w:rsidRPr="00811103">
        <w:t>Причины данного несчастного случая:</w:t>
      </w:r>
    </w:p>
    <w:p w:rsidR="00A3510E" w:rsidRDefault="00A3510E" w:rsidP="00A3510E">
      <w:pPr>
        <w:ind w:firstLine="709"/>
        <w:jc w:val="both"/>
      </w:pPr>
      <w:r>
        <w:t>нахождени</w:t>
      </w:r>
      <w:r w:rsidR="00B908D9">
        <w:t>е</w:t>
      </w:r>
      <w:r>
        <w:t xml:space="preserve"> на рабочем месте</w:t>
      </w:r>
      <w:r w:rsidR="00DB29C6">
        <w:t xml:space="preserve"> </w:t>
      </w:r>
      <w:r>
        <w:t>в состоянии алкогольного опьянения;</w:t>
      </w:r>
    </w:p>
    <w:p w:rsidR="00A3510E" w:rsidRPr="00324904" w:rsidRDefault="00A3510E" w:rsidP="00A3510E">
      <w:pPr>
        <w:ind w:firstLine="709"/>
        <w:jc w:val="both"/>
        <w:rPr>
          <w:spacing w:val="-4"/>
        </w:rPr>
      </w:pPr>
      <w:r w:rsidRPr="00324904">
        <w:rPr>
          <w:spacing w:val="-4"/>
        </w:rPr>
        <w:t xml:space="preserve">невыполнение руководителем обязанностей по охране труда, выразившееся в </w:t>
      </w:r>
      <w:proofErr w:type="spellStart"/>
      <w:r w:rsidRPr="00324904">
        <w:rPr>
          <w:spacing w:val="-4"/>
        </w:rPr>
        <w:t>неорганизации</w:t>
      </w:r>
      <w:proofErr w:type="spellEnd"/>
      <w:r w:rsidRPr="00324904">
        <w:rPr>
          <w:spacing w:val="-4"/>
        </w:rPr>
        <w:t xml:space="preserve"> осуществления </w:t>
      </w:r>
      <w:proofErr w:type="gramStart"/>
      <w:r w:rsidRPr="00324904">
        <w:rPr>
          <w:spacing w:val="-4"/>
        </w:rPr>
        <w:t>контроля за</w:t>
      </w:r>
      <w:proofErr w:type="gramEnd"/>
      <w:r w:rsidRPr="00324904">
        <w:rPr>
          <w:spacing w:val="-4"/>
        </w:rPr>
        <w:t xml:space="preserve"> соблюдением </w:t>
      </w:r>
      <w:r w:rsidRPr="00324904">
        <w:rPr>
          <w:spacing w:val="-4"/>
        </w:rPr>
        <w:lastRenderedPageBreak/>
        <w:t>потерпевшим локальных правовых актов по охране труда, производственной и трудовой дисциплины в выходные и праздничные дни;</w:t>
      </w:r>
    </w:p>
    <w:p w:rsidR="00A3510E" w:rsidRPr="00DA1352" w:rsidRDefault="00A3510E" w:rsidP="00A3510E">
      <w:pPr>
        <w:ind w:firstLine="709"/>
        <w:jc w:val="both"/>
        <w:rPr>
          <w:spacing w:val="-4"/>
        </w:rPr>
      </w:pPr>
      <w:r w:rsidRPr="00DA1352">
        <w:rPr>
          <w:spacing w:val="-4"/>
        </w:rPr>
        <w:t>неудовлетворительное техническое состояние здани</w:t>
      </w:r>
      <w:r w:rsidR="00B908D9">
        <w:rPr>
          <w:spacing w:val="-4"/>
        </w:rPr>
        <w:t>я</w:t>
      </w:r>
      <w:r w:rsidRPr="00DA1352">
        <w:rPr>
          <w:spacing w:val="-4"/>
        </w:rPr>
        <w:t>, выразившееся</w:t>
      </w:r>
      <w:r w:rsidR="00B908D9">
        <w:rPr>
          <w:spacing w:val="-4"/>
        </w:rPr>
        <w:br/>
      </w:r>
      <w:r w:rsidRPr="00DA1352">
        <w:rPr>
          <w:spacing w:val="-4"/>
        </w:rPr>
        <w:t>в эксплуатации помещения сторожей с кирпичной печью,</w:t>
      </w:r>
      <w:r w:rsidR="00B908D9">
        <w:rPr>
          <w:spacing w:val="-4"/>
        </w:rPr>
        <w:t xml:space="preserve"> </w:t>
      </w:r>
      <w:r w:rsidRPr="00DA1352">
        <w:rPr>
          <w:spacing w:val="-4"/>
        </w:rPr>
        <w:t xml:space="preserve">у которой дымоход не </w:t>
      </w:r>
      <w:r w:rsidR="000643DB" w:rsidRPr="00DA1352">
        <w:rPr>
          <w:spacing w:val="-4"/>
        </w:rPr>
        <w:t xml:space="preserve">был </w:t>
      </w:r>
      <w:r w:rsidRPr="00DA1352">
        <w:rPr>
          <w:spacing w:val="-4"/>
        </w:rPr>
        <w:t>обложен кирпичом</w:t>
      </w:r>
      <w:r w:rsidR="00DA1352" w:rsidRPr="00DA1352">
        <w:rPr>
          <w:spacing w:val="-4"/>
        </w:rPr>
        <w:t xml:space="preserve">, а также </w:t>
      </w:r>
      <w:r w:rsidRPr="00DA1352">
        <w:rPr>
          <w:spacing w:val="-4"/>
        </w:rPr>
        <w:t>не очищен</w:t>
      </w:r>
      <w:r w:rsidR="00DA1352">
        <w:rPr>
          <w:spacing w:val="-4"/>
        </w:rPr>
        <w:t xml:space="preserve"> </w:t>
      </w:r>
      <w:r w:rsidRPr="00DA1352">
        <w:rPr>
          <w:spacing w:val="-4"/>
        </w:rPr>
        <w:t>от сажи.</w:t>
      </w:r>
    </w:p>
    <w:p w:rsidR="00A3510E" w:rsidRDefault="00A3510E" w:rsidP="00A3510E">
      <w:pPr>
        <w:ind w:firstLine="709"/>
        <w:jc w:val="both"/>
      </w:pPr>
      <w:r w:rsidRPr="00D873D0">
        <w:t>В целях предупреждения подобных несчастных случаев необходимо:</w:t>
      </w:r>
    </w:p>
    <w:p w:rsidR="00A3510E" w:rsidRDefault="00A3510E" w:rsidP="00A3510E">
      <w:pPr>
        <w:ind w:firstLine="709"/>
        <w:jc w:val="both"/>
      </w:pPr>
      <w:r>
        <w:t>обеспечи</w:t>
      </w:r>
      <w:r w:rsidR="000643DB">
        <w:t>ва</w:t>
      </w:r>
      <w:r>
        <w:t xml:space="preserve">ть </w:t>
      </w:r>
      <w:r w:rsidR="0076075A">
        <w:t xml:space="preserve">надлежащий </w:t>
      </w:r>
      <w:proofErr w:type="gramStart"/>
      <w:r>
        <w:t>контроль за</w:t>
      </w:r>
      <w:proofErr w:type="gramEnd"/>
      <w:r>
        <w:t xml:space="preserve"> работой </w:t>
      </w:r>
      <w:r w:rsidR="0076075A" w:rsidRPr="0076075A">
        <w:t>сторожевой охраны</w:t>
      </w:r>
      <w:r w:rsidR="0076075A">
        <w:br/>
      </w:r>
      <w:r w:rsidR="0076075A" w:rsidRPr="0076075A">
        <w:t>в вечернее и ночное время</w:t>
      </w:r>
      <w:r>
        <w:t>,</w:t>
      </w:r>
      <w:r w:rsidR="0076075A">
        <w:t xml:space="preserve"> </w:t>
      </w:r>
      <w:r>
        <w:t>в выходные и праздничные дни;</w:t>
      </w:r>
    </w:p>
    <w:p w:rsidR="00A3510E" w:rsidRDefault="00A3510E" w:rsidP="00A3510E">
      <w:pPr>
        <w:ind w:firstLine="709"/>
        <w:jc w:val="both"/>
      </w:pPr>
      <w:r>
        <w:t xml:space="preserve">оборудовать помещения для </w:t>
      </w:r>
      <w:r w:rsidR="0076075A" w:rsidRPr="0076075A">
        <w:t xml:space="preserve">сторожевой охраны </w:t>
      </w:r>
      <w:r>
        <w:t>безопасными приборами отопления, убрать из помещений предметы для сна.</w:t>
      </w:r>
    </w:p>
    <w:p w:rsidR="00A3510E" w:rsidRPr="00B37CAF" w:rsidRDefault="00A3510E" w:rsidP="0048638E">
      <w:pPr>
        <w:ind w:firstLine="709"/>
        <w:jc w:val="both"/>
        <w:rPr>
          <w:sz w:val="16"/>
          <w:szCs w:val="16"/>
        </w:rPr>
      </w:pPr>
    </w:p>
    <w:p w:rsidR="00E32C4C" w:rsidRDefault="00184043" w:rsidP="00184043">
      <w:pPr>
        <w:ind w:firstLine="709"/>
        <w:jc w:val="both"/>
      </w:pPr>
      <w:r>
        <w:t>29.01.2020</w:t>
      </w:r>
      <w:r w:rsidR="00C545BE">
        <w:t xml:space="preserve"> </w:t>
      </w:r>
      <w:r>
        <w:t>токарь ОАО «Слуцкий комбинат хлебопродуктов»</w:t>
      </w:r>
      <w:r>
        <w:br/>
        <w:t>по заданию начальника ремонтно-механического цеха должен</w:t>
      </w:r>
      <w:r w:rsidR="000643DB">
        <w:br/>
      </w:r>
      <w:r>
        <w:t xml:space="preserve">был проточить вал со шпоночным пазом на </w:t>
      </w:r>
      <w:r w:rsidR="00562123">
        <w:t>у</w:t>
      </w:r>
      <w:r w:rsidR="00562123" w:rsidRPr="00562123">
        <w:t>ниверсальн</w:t>
      </w:r>
      <w:r w:rsidR="00562123">
        <w:t>ом</w:t>
      </w:r>
      <w:r w:rsidR="00562123" w:rsidRPr="00562123">
        <w:t xml:space="preserve"> токарно-винторезн</w:t>
      </w:r>
      <w:r w:rsidR="00562123">
        <w:t>ом</w:t>
      </w:r>
      <w:r w:rsidR="00562123" w:rsidRPr="00562123">
        <w:t xml:space="preserve"> станк</w:t>
      </w:r>
      <w:r w:rsidR="00562123">
        <w:t>е</w:t>
      </w:r>
      <w:r w:rsidR="00562123" w:rsidRPr="00562123">
        <w:t xml:space="preserve"> </w:t>
      </w:r>
      <w:r>
        <w:t>с диаметра 60 мм до диаметра</w:t>
      </w:r>
      <w:r w:rsidR="000643DB">
        <w:t xml:space="preserve"> </w:t>
      </w:r>
      <w:r>
        <w:t>50 мм. Проточив вал</w:t>
      </w:r>
      <w:r w:rsidR="000643DB">
        <w:br/>
      </w:r>
      <w:r>
        <w:t>до необходимого размера, токарь измерил микрометром диаметр вала.</w:t>
      </w:r>
      <w:r w:rsidR="000643DB">
        <w:br/>
      </w:r>
      <w:r>
        <w:t>В процессе замера обнаружил конусность</w:t>
      </w:r>
      <w:r w:rsidR="000643DB">
        <w:t xml:space="preserve"> </w:t>
      </w:r>
      <w:r>
        <w:t xml:space="preserve">у проточки шейки вала. Проточил </w:t>
      </w:r>
      <w:r w:rsidR="00562123">
        <w:t>вал</w:t>
      </w:r>
      <w:r>
        <w:t xml:space="preserve"> еще раз, однако конусность</w:t>
      </w:r>
      <w:r w:rsidR="00B908D9">
        <w:t>,</w:t>
      </w:r>
      <w:r w:rsidR="000643DB">
        <w:t xml:space="preserve"> как показало </w:t>
      </w:r>
      <w:r>
        <w:t>повторно</w:t>
      </w:r>
      <w:r w:rsidR="000643DB">
        <w:t>е</w:t>
      </w:r>
      <w:r>
        <w:t xml:space="preserve"> измерени</w:t>
      </w:r>
      <w:r w:rsidR="000643DB">
        <w:t>е,</w:t>
      </w:r>
      <w:r>
        <w:t xml:space="preserve"> </w:t>
      </w:r>
      <w:r w:rsidR="000643DB">
        <w:t>не была устранена</w:t>
      </w:r>
      <w:r>
        <w:t>. Так как резцом конусность такой величины устранить не представлялось возможным, решил использовать лист  наждачной бумаги на тканевой основе размерами около 60x50 мм.</w:t>
      </w:r>
      <w:r w:rsidR="000643DB">
        <w:br/>
      </w:r>
      <w:r w:rsidR="00E32C4C">
        <w:t>Во время шлифовки вала вручную</w:t>
      </w:r>
      <w:r>
        <w:t xml:space="preserve"> лист</w:t>
      </w:r>
      <w:r w:rsidR="00E32C4C">
        <w:t>ом</w:t>
      </w:r>
      <w:r>
        <w:t xml:space="preserve"> </w:t>
      </w:r>
      <w:r w:rsidR="00E32C4C" w:rsidRPr="00E32C4C">
        <w:t>наждачной бумаг</w:t>
      </w:r>
      <w:r w:rsidR="00E32C4C">
        <w:t>и</w:t>
      </w:r>
      <w:r>
        <w:t xml:space="preserve">, </w:t>
      </w:r>
      <w:r w:rsidR="00E32C4C">
        <w:t>периодически</w:t>
      </w:r>
      <w:r>
        <w:t xml:space="preserve"> останавлива</w:t>
      </w:r>
      <w:r w:rsidR="001D3213">
        <w:t>л</w:t>
      </w:r>
      <w:r>
        <w:t xml:space="preserve"> станок </w:t>
      </w:r>
      <w:r w:rsidR="00757F7A">
        <w:t>для измерения</w:t>
      </w:r>
      <w:r>
        <w:t xml:space="preserve"> диаметр</w:t>
      </w:r>
      <w:r w:rsidR="00757F7A">
        <w:t>а</w:t>
      </w:r>
      <w:r>
        <w:t xml:space="preserve"> вала.</w:t>
      </w:r>
      <w:r w:rsidR="000643DB">
        <w:br/>
      </w:r>
      <w:r>
        <w:t>При очередной попытке остановить станок левой рукой ослабил натяжение наждачной бумаги, правую руку потянуло</w:t>
      </w:r>
      <w:r w:rsidR="00E32C4C">
        <w:t xml:space="preserve"> </w:t>
      </w:r>
      <w:r>
        <w:t>в сторону вращающегося вала</w:t>
      </w:r>
      <w:r w:rsidR="001D3213">
        <w:t>,</w:t>
      </w:r>
      <w:r>
        <w:t xml:space="preserve"> и он ударился рукой об вал</w:t>
      </w:r>
      <w:r w:rsidR="00757F7A">
        <w:t>, травмировав предплечье</w:t>
      </w:r>
      <w:r w:rsidR="00E32C4C">
        <w:t>.</w:t>
      </w:r>
    </w:p>
    <w:p w:rsidR="00184043" w:rsidRDefault="00E32C4C" w:rsidP="00184043">
      <w:pPr>
        <w:ind w:firstLine="709"/>
        <w:jc w:val="both"/>
      </w:pPr>
      <w:r w:rsidRPr="00E32C4C">
        <w:t>Причины данного несчастного случая:</w:t>
      </w:r>
    </w:p>
    <w:p w:rsidR="00E32C4C" w:rsidRDefault="00184043" w:rsidP="00184043">
      <w:pPr>
        <w:ind w:firstLine="709"/>
        <w:jc w:val="both"/>
      </w:pPr>
      <w:r>
        <w:t>не разработк</w:t>
      </w:r>
      <w:r w:rsidR="00E32C4C">
        <w:t>а</w:t>
      </w:r>
      <w:r>
        <w:t xml:space="preserve"> локальных нормативных актов по охране труда, содержащих требования по выполнению работ по </w:t>
      </w:r>
      <w:r w:rsidR="00E32C4C">
        <w:t xml:space="preserve">обработке </w:t>
      </w:r>
      <w:r>
        <w:t>вала</w:t>
      </w:r>
      <w:r w:rsidR="00B37CAF">
        <w:br/>
      </w:r>
      <w:r>
        <w:t>со шпоночным пазом на токарно-винторезном станке</w:t>
      </w:r>
      <w:r w:rsidR="00E32C4C">
        <w:t>;</w:t>
      </w:r>
    </w:p>
    <w:p w:rsidR="00A3510E" w:rsidRDefault="00E32C4C" w:rsidP="00184043">
      <w:pPr>
        <w:ind w:firstLine="709"/>
        <w:jc w:val="both"/>
      </w:pPr>
      <w:r>
        <w:t>н</w:t>
      </w:r>
      <w:r w:rsidR="00184043">
        <w:t xml:space="preserve">арушение потерпевшим требований локальных нормативных актов по охране труда, выразившееся в шлифовании на станке обрабатываемой детали </w:t>
      </w:r>
      <w:r w:rsidRPr="00E32C4C">
        <w:t>листом наждачной бумаги</w:t>
      </w:r>
      <w:r>
        <w:t>.</w:t>
      </w:r>
    </w:p>
    <w:p w:rsidR="00E32C4C" w:rsidRDefault="00E32C4C" w:rsidP="00184043">
      <w:pPr>
        <w:ind w:firstLine="709"/>
        <w:jc w:val="both"/>
      </w:pPr>
      <w:r w:rsidRPr="00E32C4C">
        <w:t>В целях предупреждения подобных несчастных случаев необходимо:</w:t>
      </w:r>
    </w:p>
    <w:p w:rsidR="00E32C4C" w:rsidRDefault="00E32C4C" w:rsidP="00184043">
      <w:pPr>
        <w:ind w:firstLine="709"/>
        <w:jc w:val="both"/>
      </w:pPr>
      <w:r>
        <w:t>определ</w:t>
      </w:r>
      <w:r w:rsidR="001D3213">
        <w:t>ять</w:t>
      </w:r>
      <w:r>
        <w:t xml:space="preserve"> возможность обработки (изготовления) деталей</w:t>
      </w:r>
      <w:r>
        <w:br/>
        <w:t>на имеющемся в организации оборудовании. При отсутствии</w:t>
      </w:r>
      <w:r w:rsidR="00B37CAF">
        <w:br/>
      </w:r>
      <w:r>
        <w:t xml:space="preserve">такой возможности необходимо заключить договор </w:t>
      </w:r>
      <w:r w:rsidR="001D3213">
        <w:t xml:space="preserve">с </w:t>
      </w:r>
      <w:r>
        <w:t>организаци</w:t>
      </w:r>
      <w:r w:rsidR="001D3213">
        <w:t>ей, имеющей</w:t>
      </w:r>
      <w:r>
        <w:t xml:space="preserve"> </w:t>
      </w:r>
      <w:r w:rsidR="00974D74">
        <w:t>соответствующее оборудование;</w:t>
      </w:r>
    </w:p>
    <w:p w:rsidR="00974D74" w:rsidRDefault="00974D74" w:rsidP="00184043">
      <w:pPr>
        <w:ind w:firstLine="709"/>
        <w:jc w:val="both"/>
      </w:pPr>
      <w:r>
        <w:t>обеспечи</w:t>
      </w:r>
      <w:r w:rsidR="001D3213">
        <w:t>вать</w:t>
      </w:r>
      <w:r>
        <w:t xml:space="preserve"> разработку технологической документации</w:t>
      </w:r>
      <w:r>
        <w:br/>
      </w:r>
      <w:r w:rsidRPr="00974D74">
        <w:t>в зависимости от типа и вида производства и применяемых технологических методов изготовления или ремонта изделий (составных частей изделий)</w:t>
      </w:r>
      <w:r>
        <w:t>.</w:t>
      </w:r>
    </w:p>
    <w:sectPr w:rsidR="00974D74" w:rsidSect="00B37CAF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E46" w:rsidRDefault="00522E46" w:rsidP="00A93C4C">
      <w:r>
        <w:separator/>
      </w:r>
    </w:p>
  </w:endnote>
  <w:endnote w:type="continuationSeparator" w:id="0">
    <w:p w:rsidR="00522E46" w:rsidRDefault="00522E46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E46" w:rsidRDefault="00522E46" w:rsidP="00A93C4C">
      <w:r>
        <w:separator/>
      </w:r>
    </w:p>
  </w:footnote>
  <w:footnote w:type="continuationSeparator" w:id="0">
    <w:p w:rsidR="00522E46" w:rsidRDefault="00522E46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53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22FBF"/>
    <w:rsid w:val="000355ED"/>
    <w:rsid w:val="000472E7"/>
    <w:rsid w:val="000643DB"/>
    <w:rsid w:val="00076147"/>
    <w:rsid w:val="00087BB1"/>
    <w:rsid w:val="00093F9D"/>
    <w:rsid w:val="00097C02"/>
    <w:rsid w:val="000A2320"/>
    <w:rsid w:val="000A38F6"/>
    <w:rsid w:val="000B2F21"/>
    <w:rsid w:val="000B67A2"/>
    <w:rsid w:val="000E1429"/>
    <w:rsid w:val="00101C71"/>
    <w:rsid w:val="0012171D"/>
    <w:rsid w:val="00126598"/>
    <w:rsid w:val="00152527"/>
    <w:rsid w:val="00183588"/>
    <w:rsid w:val="00184043"/>
    <w:rsid w:val="001B523E"/>
    <w:rsid w:val="001D3213"/>
    <w:rsid w:val="00252449"/>
    <w:rsid w:val="002555A8"/>
    <w:rsid w:val="00260B48"/>
    <w:rsid w:val="0026551F"/>
    <w:rsid w:val="00266E36"/>
    <w:rsid w:val="00274B45"/>
    <w:rsid w:val="002B163B"/>
    <w:rsid w:val="002B4DFD"/>
    <w:rsid w:val="002C792B"/>
    <w:rsid w:val="00302555"/>
    <w:rsid w:val="00303C50"/>
    <w:rsid w:val="003135FF"/>
    <w:rsid w:val="00321FFA"/>
    <w:rsid w:val="00324310"/>
    <w:rsid w:val="00324904"/>
    <w:rsid w:val="00340806"/>
    <w:rsid w:val="00377DA2"/>
    <w:rsid w:val="00380585"/>
    <w:rsid w:val="003C0A1A"/>
    <w:rsid w:val="00431646"/>
    <w:rsid w:val="0046140A"/>
    <w:rsid w:val="0048638E"/>
    <w:rsid w:val="0049761A"/>
    <w:rsid w:val="004F5357"/>
    <w:rsid w:val="00500C3F"/>
    <w:rsid w:val="005149BC"/>
    <w:rsid w:val="00522E46"/>
    <w:rsid w:val="00536FDA"/>
    <w:rsid w:val="00540C46"/>
    <w:rsid w:val="00562123"/>
    <w:rsid w:val="005A3766"/>
    <w:rsid w:val="005B0CC0"/>
    <w:rsid w:val="005B6E71"/>
    <w:rsid w:val="005C32C9"/>
    <w:rsid w:val="005C616A"/>
    <w:rsid w:val="005F4998"/>
    <w:rsid w:val="00600991"/>
    <w:rsid w:val="006149FD"/>
    <w:rsid w:val="00617CD0"/>
    <w:rsid w:val="0065092D"/>
    <w:rsid w:val="0067584F"/>
    <w:rsid w:val="00691F09"/>
    <w:rsid w:val="006961A4"/>
    <w:rsid w:val="006A50F1"/>
    <w:rsid w:val="006B053A"/>
    <w:rsid w:val="006B45C9"/>
    <w:rsid w:val="006E3554"/>
    <w:rsid w:val="006E6A7B"/>
    <w:rsid w:val="006F62A9"/>
    <w:rsid w:val="007073FB"/>
    <w:rsid w:val="00717B44"/>
    <w:rsid w:val="00727815"/>
    <w:rsid w:val="00733F8C"/>
    <w:rsid w:val="00752F97"/>
    <w:rsid w:val="00757F7A"/>
    <w:rsid w:val="0076075A"/>
    <w:rsid w:val="00767B7C"/>
    <w:rsid w:val="00772377"/>
    <w:rsid w:val="00772EFC"/>
    <w:rsid w:val="00792037"/>
    <w:rsid w:val="00792E54"/>
    <w:rsid w:val="00794AB9"/>
    <w:rsid w:val="007C333C"/>
    <w:rsid w:val="007E33E7"/>
    <w:rsid w:val="007E4B53"/>
    <w:rsid w:val="008073B1"/>
    <w:rsid w:val="00810FFB"/>
    <w:rsid w:val="00811103"/>
    <w:rsid w:val="008153C8"/>
    <w:rsid w:val="00895E9B"/>
    <w:rsid w:val="008B581C"/>
    <w:rsid w:val="008D7D5D"/>
    <w:rsid w:val="008F6603"/>
    <w:rsid w:val="0090440D"/>
    <w:rsid w:val="00906A10"/>
    <w:rsid w:val="0091497F"/>
    <w:rsid w:val="009274B2"/>
    <w:rsid w:val="00933E12"/>
    <w:rsid w:val="00974D74"/>
    <w:rsid w:val="009805FC"/>
    <w:rsid w:val="00983826"/>
    <w:rsid w:val="00983B38"/>
    <w:rsid w:val="00986554"/>
    <w:rsid w:val="009920D0"/>
    <w:rsid w:val="009A3260"/>
    <w:rsid w:val="009B05A6"/>
    <w:rsid w:val="009C450D"/>
    <w:rsid w:val="009D50CE"/>
    <w:rsid w:val="009D64F0"/>
    <w:rsid w:val="00A1431D"/>
    <w:rsid w:val="00A3510E"/>
    <w:rsid w:val="00A75DC5"/>
    <w:rsid w:val="00A815F1"/>
    <w:rsid w:val="00A93C4C"/>
    <w:rsid w:val="00AA4FEA"/>
    <w:rsid w:val="00AE6218"/>
    <w:rsid w:val="00B0065B"/>
    <w:rsid w:val="00B37CAF"/>
    <w:rsid w:val="00B4399F"/>
    <w:rsid w:val="00B51AB3"/>
    <w:rsid w:val="00B52E9F"/>
    <w:rsid w:val="00B81156"/>
    <w:rsid w:val="00B854DE"/>
    <w:rsid w:val="00B908D9"/>
    <w:rsid w:val="00BD7493"/>
    <w:rsid w:val="00BE7CB2"/>
    <w:rsid w:val="00BF44D3"/>
    <w:rsid w:val="00C149CE"/>
    <w:rsid w:val="00C175E8"/>
    <w:rsid w:val="00C21630"/>
    <w:rsid w:val="00C24C07"/>
    <w:rsid w:val="00C325F2"/>
    <w:rsid w:val="00C3699E"/>
    <w:rsid w:val="00C4481E"/>
    <w:rsid w:val="00C545BE"/>
    <w:rsid w:val="00C67400"/>
    <w:rsid w:val="00C73B24"/>
    <w:rsid w:val="00C741E9"/>
    <w:rsid w:val="00C75628"/>
    <w:rsid w:val="00C868FE"/>
    <w:rsid w:val="00CB00CC"/>
    <w:rsid w:val="00CD7BF2"/>
    <w:rsid w:val="00CE6B02"/>
    <w:rsid w:val="00CF2AC5"/>
    <w:rsid w:val="00D26B40"/>
    <w:rsid w:val="00D3031F"/>
    <w:rsid w:val="00D41F97"/>
    <w:rsid w:val="00D50DDA"/>
    <w:rsid w:val="00D51DA8"/>
    <w:rsid w:val="00D54BF3"/>
    <w:rsid w:val="00D64AF7"/>
    <w:rsid w:val="00D873D0"/>
    <w:rsid w:val="00D906A3"/>
    <w:rsid w:val="00D941B1"/>
    <w:rsid w:val="00D97A4A"/>
    <w:rsid w:val="00DA1352"/>
    <w:rsid w:val="00DB12C9"/>
    <w:rsid w:val="00DB29C6"/>
    <w:rsid w:val="00DB6D52"/>
    <w:rsid w:val="00DC4DB4"/>
    <w:rsid w:val="00DD4DC6"/>
    <w:rsid w:val="00DE1AB0"/>
    <w:rsid w:val="00DF17C6"/>
    <w:rsid w:val="00E243A3"/>
    <w:rsid w:val="00E32C4C"/>
    <w:rsid w:val="00E37431"/>
    <w:rsid w:val="00E37884"/>
    <w:rsid w:val="00E445F5"/>
    <w:rsid w:val="00E71BCC"/>
    <w:rsid w:val="00E95280"/>
    <w:rsid w:val="00E97D45"/>
    <w:rsid w:val="00EA3DF5"/>
    <w:rsid w:val="00EB1A58"/>
    <w:rsid w:val="00EB5585"/>
    <w:rsid w:val="00EC0EA5"/>
    <w:rsid w:val="00EE0441"/>
    <w:rsid w:val="00F01274"/>
    <w:rsid w:val="00F27E29"/>
    <w:rsid w:val="00F41DAC"/>
    <w:rsid w:val="00F4427D"/>
    <w:rsid w:val="00F60D75"/>
    <w:rsid w:val="00F7537C"/>
    <w:rsid w:val="00F81537"/>
    <w:rsid w:val="00FA390B"/>
    <w:rsid w:val="00FB45CC"/>
    <w:rsid w:val="00FD33F8"/>
    <w:rsid w:val="00FE537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BA5D3-CFAC-4BBF-B4A3-36D3BEC1E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28</cp:revision>
  <cp:lastPrinted>2020-03-13T08:09:00Z</cp:lastPrinted>
  <dcterms:created xsi:type="dcterms:W3CDTF">2020-03-11T05:21:00Z</dcterms:created>
  <dcterms:modified xsi:type="dcterms:W3CDTF">2020-03-13T08:23:00Z</dcterms:modified>
</cp:coreProperties>
</file>