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8D" w:rsidRDefault="007A3D8D" w:rsidP="007A3D8D">
      <w:pPr>
        <w:jc w:val="both"/>
        <w:rPr>
          <w:b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16163EC" wp14:editId="204331CC">
            <wp:extent cx="5886450" cy="8206206"/>
            <wp:effectExtent l="0" t="0" r="0" b="4445"/>
            <wp:docPr id="6" name="Рисунок 6" descr="https://www.bgp.by/uploads/images/Risunok2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gp.by/uploads/images/Risunok2-1-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4778" cy="820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8D" w:rsidRDefault="007A3D8D" w:rsidP="005651CF">
      <w:pPr>
        <w:ind w:firstLine="709"/>
        <w:jc w:val="both"/>
        <w:rPr>
          <w:b/>
        </w:rPr>
      </w:pPr>
    </w:p>
    <w:p w:rsidR="007A3D8D" w:rsidRPr="007A3D8D" w:rsidRDefault="007A3D8D" w:rsidP="007A3D8D">
      <w:pPr>
        <w:shd w:val="clear" w:color="auto" w:fill="FFFFFF"/>
        <w:spacing w:after="300"/>
        <w:jc w:val="center"/>
        <w:outlineLvl w:val="0"/>
        <w:rPr>
          <w:rFonts w:eastAsia="Times New Roman"/>
          <w:b/>
          <w:bCs/>
          <w:color w:val="222222"/>
          <w:kern w:val="36"/>
          <w:sz w:val="48"/>
          <w:szCs w:val="48"/>
          <w:lang w:eastAsia="ru-RU"/>
        </w:rPr>
      </w:pPr>
      <w:r w:rsidRPr="007A3D8D">
        <w:rPr>
          <w:rFonts w:eastAsia="Times New Roman"/>
          <w:b/>
          <w:bCs/>
          <w:color w:val="222222"/>
          <w:kern w:val="36"/>
          <w:sz w:val="48"/>
          <w:szCs w:val="48"/>
          <w:lang w:eastAsia="ru-RU"/>
        </w:rPr>
        <w:t>Всемирный день охраны труда</w:t>
      </w:r>
    </w:p>
    <w:p w:rsidR="007A3D8D" w:rsidRDefault="007A3D8D" w:rsidP="005651CF">
      <w:pPr>
        <w:ind w:firstLine="709"/>
        <w:jc w:val="both"/>
        <w:rPr>
          <w:b/>
        </w:rPr>
      </w:pPr>
    </w:p>
    <w:p w:rsidR="00DF7B26" w:rsidRPr="003511A5" w:rsidRDefault="00DF7B26" w:rsidP="00DF7B26">
      <w:pPr>
        <w:jc w:val="center"/>
        <w:rPr>
          <w:b/>
        </w:rPr>
      </w:pPr>
      <w:r w:rsidRPr="003511A5">
        <w:rPr>
          <w:b/>
        </w:rPr>
        <w:lastRenderedPageBreak/>
        <w:t>История праздника</w:t>
      </w:r>
    </w:p>
    <w:p w:rsidR="00DF7B26" w:rsidRDefault="00DF7B26" w:rsidP="00DF7B26">
      <w:pPr>
        <w:jc w:val="center"/>
      </w:pPr>
    </w:p>
    <w:p w:rsidR="00DF7B26" w:rsidRDefault="00DF7B26" w:rsidP="00DF7B26">
      <w:pPr>
        <w:ind w:firstLine="709"/>
        <w:jc w:val="both"/>
      </w:pPr>
      <w:r>
        <w:t>Первое подобное мероприятие было проведено профсоюзами</w:t>
      </w:r>
      <w:r>
        <w:br/>
        <w:t>и работниками США и Канады в 1989 году. Таким образом, они почтили память коллег, погибших на рабочем месте. Проблема оказалась актуальной для многих стран. Уже десять лет спустя аналогичные акции прошли по всему миру, в более чем в ста странах. В 2003 году</w:t>
      </w:r>
      <w:r>
        <w:br/>
        <w:t>МОТ предложила отмечать этот день официально. Сегодня его отмечают 175 стран.</w:t>
      </w:r>
    </w:p>
    <w:p w:rsidR="00DF7B26" w:rsidRPr="003511A5" w:rsidRDefault="00DF7B26" w:rsidP="00DF7B26">
      <w:pPr>
        <w:jc w:val="center"/>
        <w:rPr>
          <w:b/>
        </w:rPr>
      </w:pPr>
      <w:r w:rsidRPr="003511A5">
        <w:rPr>
          <w:b/>
        </w:rPr>
        <w:t>Традиции праздника</w:t>
      </w:r>
    </w:p>
    <w:p w:rsidR="00DF7B26" w:rsidRDefault="00DF7B26" w:rsidP="00DF7B26">
      <w:pPr>
        <w:jc w:val="center"/>
      </w:pPr>
    </w:p>
    <w:p w:rsidR="00DF7B26" w:rsidRDefault="00DF7B26" w:rsidP="00DF7B26">
      <w:pPr>
        <w:ind w:firstLine="709"/>
        <w:jc w:val="both"/>
      </w:pPr>
      <w:r w:rsidRPr="00C2049C">
        <w:t xml:space="preserve">Всемирный день охраны труда </w:t>
      </w:r>
      <w:r>
        <w:t>призван обратить внимание общественности к проблемам</w:t>
      </w:r>
      <w:r w:rsidRPr="00C2049C">
        <w:t xml:space="preserve"> в области охраны труда</w:t>
      </w:r>
      <w:r>
        <w:t xml:space="preserve">, </w:t>
      </w:r>
      <w:r w:rsidRPr="00C2049C">
        <w:t xml:space="preserve">росту </w:t>
      </w:r>
      <w:r>
        <w:t xml:space="preserve">количества </w:t>
      </w:r>
      <w:r w:rsidRPr="00C2049C">
        <w:t xml:space="preserve">несчастных случаев и заболеваний на рабочих местах, безопасности труда </w:t>
      </w:r>
      <w:r>
        <w:t>и судьбам людей, пострадавших или погибших на производстве.</w:t>
      </w:r>
    </w:p>
    <w:p w:rsidR="00DF7B26" w:rsidRDefault="00DF7B26" w:rsidP="00DF7B26">
      <w:pPr>
        <w:ind w:firstLine="709"/>
        <w:jc w:val="both"/>
      </w:pPr>
      <w:r>
        <w:t xml:space="preserve">В этот день в рамках </w:t>
      </w:r>
      <w:r w:rsidRPr="00E967E8">
        <w:t>информационно-разъяснительн</w:t>
      </w:r>
      <w:r>
        <w:t>ой</w:t>
      </w:r>
      <w:r w:rsidRPr="00E967E8">
        <w:t xml:space="preserve"> кампани</w:t>
      </w:r>
      <w:r>
        <w:t>и</w:t>
      </w:r>
      <w:r w:rsidRPr="00E967E8">
        <w:t xml:space="preserve"> </w:t>
      </w:r>
      <w:r>
        <w:t>проходят форумы, круглые столы, выставки, конференции, посвященные актуальным вопросам охраны труда.</w:t>
      </w:r>
    </w:p>
    <w:p w:rsidR="00DF7B26" w:rsidRDefault="00DF7B26" w:rsidP="00DF7B26">
      <w:pPr>
        <w:ind w:firstLine="709"/>
        <w:jc w:val="both"/>
      </w:pPr>
      <w:r>
        <w:t>В Минской области все указанные мероприятия проходят в рамках Недели нулевого травматизма.</w:t>
      </w:r>
    </w:p>
    <w:p w:rsidR="00DF7B26" w:rsidRDefault="00DF7B26" w:rsidP="00DF7B26"/>
    <w:p w:rsidR="00DF7B26" w:rsidRPr="003511A5" w:rsidRDefault="00DF7B26" w:rsidP="00DF7B26">
      <w:pPr>
        <w:jc w:val="center"/>
        <w:rPr>
          <w:b/>
        </w:rPr>
      </w:pPr>
      <w:r w:rsidRPr="003511A5">
        <w:rPr>
          <w:b/>
        </w:rPr>
        <w:t>Интересные факты</w:t>
      </w:r>
    </w:p>
    <w:p w:rsidR="00DF7B26" w:rsidRDefault="00DF7B26" w:rsidP="00DF7B26">
      <w:pPr>
        <w:jc w:val="center"/>
      </w:pPr>
    </w:p>
    <w:p w:rsidR="00DF7B26" w:rsidRDefault="00DF7B26" w:rsidP="00DF7B26">
      <w:pPr>
        <w:ind w:firstLine="709"/>
        <w:jc w:val="both"/>
      </w:pPr>
      <w:r>
        <w:t>Вернувшись с фронта, ветеран Первой Мировой войны</w:t>
      </w:r>
      <w:r>
        <w:br/>
        <w:t>Эдуард Буллард в 1919 году придумал первую американскую каску</w:t>
      </w:r>
      <w:r>
        <w:br/>
        <w:t>для рабочих (с широкими полями). Так армейский шлем стал толчком</w:t>
      </w:r>
      <w:r>
        <w:br/>
        <w:t>к нововведению в области промышленной безопасности. Появление первой европейской каски связывают с писателем Францем Кафкой, работая в страховой компании, он стал свидетелем трагедий на работе.</w:t>
      </w:r>
    </w:p>
    <w:p w:rsidR="00DF7B26" w:rsidRDefault="00DF7B26" w:rsidP="00DF7B26">
      <w:pPr>
        <w:ind w:firstLine="709"/>
        <w:jc w:val="both"/>
      </w:pPr>
      <w:r>
        <w:t>Знаменитый художник Винсент Ван Гог в свое время был отстранен от должности проповедника из-за защиты прав шахтеров. Он не только читал Евангелие, посещая больных и уча детей, но и обращался</w:t>
      </w:r>
      <w:r>
        <w:br/>
        <w:t>к дирекции шахт с ходатайством об улучшении условий их труда.</w:t>
      </w:r>
    </w:p>
    <w:p w:rsidR="00DF7B26" w:rsidRDefault="00DF7B26" w:rsidP="00DF7B26">
      <w:pPr>
        <w:ind w:firstLine="709"/>
        <w:jc w:val="both"/>
      </w:pPr>
      <w:r>
        <w:t>Фотограф Рокко Морабито получил в 1968 году Пулитцеровскую премию за снимок «Поцелуй жизни». На снимке американский электрик делает искусственное дыхание своему товарищу, у которого остановилось сердце.</w:t>
      </w:r>
    </w:p>
    <w:p w:rsidR="00DF7B26" w:rsidRDefault="00DF7B26" w:rsidP="00DF7B26">
      <w:pPr>
        <w:ind w:firstLine="709"/>
        <w:jc w:val="both"/>
      </w:pPr>
      <w:r>
        <w:t>Савва Морозов добился снижения уровня пьянства среди своих рабочих с помощью театра, образовательных лекций, библиотеки</w:t>
      </w:r>
      <w:r>
        <w:br/>
        <w:t>и футбольной команды.</w:t>
      </w:r>
    </w:p>
    <w:p w:rsidR="00DF7B26" w:rsidRDefault="00DF7B26" w:rsidP="00DF7B26">
      <w:pPr>
        <w:ind w:firstLine="709"/>
        <w:jc w:val="both"/>
      </w:pPr>
      <w:r>
        <w:lastRenderedPageBreak/>
        <w:t>А</w:t>
      </w:r>
      <w:r w:rsidRPr="00E967E8">
        <w:t xml:space="preserve">втор «Черного квадрата» Казимир Малевич </w:t>
      </w:r>
      <w:r>
        <w:t>предложил использовать оранжевые куртки в качестве спецодежды для дорожных работ.</w:t>
      </w:r>
    </w:p>
    <w:p w:rsidR="00DF7B26" w:rsidRDefault="00DF7B26" w:rsidP="00DF7B26">
      <w:pPr>
        <w:ind w:firstLine="709"/>
        <w:jc w:val="both"/>
      </w:pPr>
      <w:r>
        <w:t>Михаил Ломоносов ввел понятие «вентиляция» и сконструировал вентиляционные установки в шахтах.</w:t>
      </w:r>
    </w:p>
    <w:p w:rsidR="00DF7B26" w:rsidRDefault="00DF7B26" w:rsidP="007A3D8D">
      <w:pPr>
        <w:ind w:firstLine="709"/>
        <w:jc w:val="both"/>
        <w:rPr>
          <w:b/>
        </w:rPr>
      </w:pPr>
    </w:p>
    <w:p w:rsidR="005651CF" w:rsidRPr="00CD2A21" w:rsidRDefault="005651CF" w:rsidP="007A3D8D">
      <w:pPr>
        <w:ind w:firstLine="709"/>
        <w:jc w:val="both"/>
        <w:rPr>
          <w:b/>
        </w:rPr>
      </w:pPr>
      <w:r w:rsidRPr="00CD2A21">
        <w:rPr>
          <w:b/>
        </w:rPr>
        <w:t>В 2023 году Всемирный день охраны труда пройдёт 28 апреля</w:t>
      </w:r>
      <w:r w:rsidRPr="00CD2A21">
        <w:rPr>
          <w:b/>
        </w:rPr>
        <w:br/>
        <w:t>и будет посвящён теме «Безопасная и здоровая рабочая среда – основополагающий принцип и право в сфере труда».</w:t>
      </w:r>
    </w:p>
    <w:p w:rsidR="003511A5" w:rsidRDefault="003511A5" w:rsidP="00AD3C95">
      <w:pPr>
        <w:ind w:firstLine="709"/>
        <w:jc w:val="both"/>
      </w:pPr>
    </w:p>
    <w:p w:rsidR="00AD3C95" w:rsidRDefault="00AD3C95" w:rsidP="00AD3C95">
      <w:pPr>
        <w:ind w:firstLine="709"/>
        <w:jc w:val="both"/>
      </w:pPr>
      <w:r>
        <w:t xml:space="preserve">В июне 2022 года Международная конференция труда приняла решение включить </w:t>
      </w:r>
      <w:r w:rsidRPr="00AD3C95">
        <w:t xml:space="preserve">вопрос о безопасной и здоровой производственной среде в свод основополагающих принципов и прав в сфере труда </w:t>
      </w:r>
      <w:r>
        <w:t>Международной организации труда (далее – МОТ).</w:t>
      </w:r>
    </w:p>
    <w:p w:rsidR="00AD3C95" w:rsidRDefault="00AD3C95" w:rsidP="00AD3C95">
      <w:pPr>
        <w:ind w:firstLine="709"/>
        <w:jc w:val="both"/>
      </w:pPr>
      <w:r>
        <w:t xml:space="preserve">В связи с этим </w:t>
      </w:r>
      <w:r w:rsidRPr="00AD3C95">
        <w:t>Конвенция 1981 года о безопасности и гигиене труда (№ 155) и Конвенция 2006 года об основах, содействующих безопасности и гигиене труда (№ 187)</w:t>
      </w:r>
      <w:r w:rsidR="00F17F9A">
        <w:t>,</w:t>
      </w:r>
      <w:r w:rsidRPr="00AD3C95">
        <w:t xml:space="preserve"> </w:t>
      </w:r>
      <w:r>
        <w:t>были объявлены основополагающими конвенциями</w:t>
      </w:r>
      <w:r w:rsidR="005651CF">
        <w:t>. В связи с этим все</w:t>
      </w:r>
      <w:r>
        <w:t xml:space="preserve"> государства-члены МОТ, </w:t>
      </w:r>
      <w:r w:rsidR="005651CF" w:rsidRPr="005651CF">
        <w:t>независимо</w:t>
      </w:r>
      <w:r w:rsidR="00BB57B3">
        <w:br/>
      </w:r>
      <w:r w:rsidR="005651CF" w:rsidRPr="005651CF">
        <w:t>от того, ратифицировали ли они соответствующие конвенции</w:t>
      </w:r>
      <w:r>
        <w:t>, обяз</w:t>
      </w:r>
      <w:r w:rsidR="005651CF">
        <w:t>аны</w:t>
      </w:r>
      <w:r>
        <w:t xml:space="preserve"> </w:t>
      </w:r>
      <w:r w:rsidR="005651CF" w:rsidRPr="005651CF">
        <w:t xml:space="preserve">добросовестно соблюдать, продвигать и претворять в жизнь принципы, касающиеся основополагающих прав </w:t>
      </w:r>
      <w:r>
        <w:t>в сфере труда:</w:t>
      </w:r>
    </w:p>
    <w:p w:rsidR="00AD3C95" w:rsidRDefault="00AD3C95" w:rsidP="00AD3C95">
      <w:pPr>
        <w:ind w:firstLine="709"/>
        <w:jc w:val="both"/>
      </w:pPr>
      <w:r>
        <w:t>свобода объединения и действенное признание права на ведение коллективных переговоров;</w:t>
      </w:r>
    </w:p>
    <w:p w:rsidR="00AD3C95" w:rsidRDefault="00AD3C95" w:rsidP="00AD3C95">
      <w:pPr>
        <w:ind w:firstLine="709"/>
        <w:jc w:val="both"/>
      </w:pPr>
      <w:r>
        <w:t>упразднение всех форм принудительного труда;</w:t>
      </w:r>
    </w:p>
    <w:p w:rsidR="00AD3C95" w:rsidRDefault="00AD3C95" w:rsidP="00AD3C95">
      <w:pPr>
        <w:ind w:firstLine="709"/>
        <w:jc w:val="both"/>
      </w:pPr>
      <w:r>
        <w:t>действенное запрещение детского труда;</w:t>
      </w:r>
    </w:p>
    <w:p w:rsidR="00AD3C95" w:rsidRDefault="00AD3C95" w:rsidP="00AD3C95">
      <w:pPr>
        <w:ind w:firstLine="709"/>
        <w:jc w:val="both"/>
      </w:pPr>
      <w:r>
        <w:t>недопущение дискриминации в области труда и занятий;</w:t>
      </w:r>
    </w:p>
    <w:p w:rsidR="00AD3C95" w:rsidRDefault="00AD3C95" w:rsidP="00AD3C95">
      <w:pPr>
        <w:ind w:firstLine="709"/>
        <w:jc w:val="both"/>
      </w:pPr>
      <w:r>
        <w:t>безопасность и гигиена труда.</w:t>
      </w:r>
    </w:p>
    <w:p w:rsidR="005F540F" w:rsidRDefault="005F540F" w:rsidP="00AD3C95">
      <w:pPr>
        <w:ind w:firstLine="709"/>
        <w:jc w:val="both"/>
      </w:pPr>
    </w:p>
    <w:p w:rsidR="005F540F" w:rsidRDefault="005F540F" w:rsidP="005F540F">
      <w:pPr>
        <w:jc w:val="both"/>
      </w:pPr>
      <w:r>
        <w:rPr>
          <w:noProof/>
          <w:lang w:eastAsia="ru-RU"/>
        </w:rPr>
        <w:drawing>
          <wp:inline distT="0" distB="0" distL="0" distR="0" wp14:anchorId="2D7F03F6" wp14:editId="7CC7C2D0">
            <wp:extent cx="6324599" cy="3048000"/>
            <wp:effectExtent l="0" t="0" r="635" b="0"/>
            <wp:docPr id="4" name="Рисунок 4" descr="D:\Мои документы\МОИ\Госпрограмма 2021 2025\Всемирный день охраны труда 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МОИ\Госпрограмма 2021 2025\Всемирный день охраны труда 20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599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Конвенции  155 содержатся призывы к принятию согласованной национальной политики по охране труда. Она также требует разработки мер на национальном уровне и уровне предприятий для определения ответственности, обязанностей и прав в сфере охраны труда.</w:t>
      </w:r>
      <w:r w:rsidR="00DF7B26" w:rsidRPr="00DF7B26">
        <w:t xml:space="preserve"> </w:t>
      </w:r>
      <w:r w:rsidR="00DF7B26" w:rsidRPr="00DF7B26">
        <w:rPr>
          <w:rFonts w:eastAsia="Times New Roman"/>
          <w:color w:val="121212"/>
          <w:lang w:eastAsia="ru-RU"/>
        </w:rPr>
        <w:t>Конвенция 155 ратифицирована Законом Республики Беларусь от 5 мая 1999 г.</w:t>
      </w:r>
      <w:r w:rsidR="00DF7B26">
        <w:rPr>
          <w:rFonts w:eastAsia="Times New Roman"/>
          <w:color w:val="121212"/>
          <w:lang w:eastAsia="ru-RU"/>
        </w:rPr>
        <w:br/>
      </w:r>
      <w:r w:rsidR="00DF7B26" w:rsidRPr="00DF7B26">
        <w:rPr>
          <w:rFonts w:eastAsia="Times New Roman"/>
          <w:color w:val="121212"/>
          <w:lang w:eastAsia="ru-RU"/>
        </w:rPr>
        <w:t>и вступила в силу для Республики Беларусь 30 мая 2001 года.</w:t>
      </w:r>
    </w:p>
    <w:p w:rsidR="00DF7B26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Конвенция 187 основана на системном подходе к созданию безопасной и здоровой производственной среды через разработку национальной политики, систем и программ охраны труда с целью совершенствования национальной культуры профилактики в области охраны труда. Системный подход должен быть реализован, учитывая принципы, содержащиеся в соответствующих нормах по вопросам охраны труда.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Основные принципы создания «безопасной и здоровой производственной среды», заложенные в Конвенции 155, реализованы</w:t>
      </w:r>
      <w:r w:rsidR="003511A5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законодательстве Республики Беларусь.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Право на труд, справедливое вознаграждение за него, а также на здоровые и безопасные условия труда относятся к основополагающим правам граждан, гарантированным Конституцией Республики Беларусь. В целях реализации данных прав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республике сформирована соответствующая законодательная база, регламентирующая права и обязанности, как нанимателей (работодателей), так и работников (работающих). Ее основу образуют Трудовой кодекс Республики Беларусь, Закон Республики Беларусь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«Об охране труда», акты Главы государства, регулирующие трудовые</w:t>
      </w:r>
      <w:r w:rsidR="003511A5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связанные с ними отношения, а также принятые в их развитие нормативные правовые акты и технические правовые акты.</w:t>
      </w:r>
    </w:p>
    <w:p w:rsidR="006B3568" w:rsidRDefault="007A3D8D" w:rsidP="006B3568">
      <w:pPr>
        <w:shd w:val="clear" w:color="auto" w:fill="FFFFFF"/>
        <w:spacing w:before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Основные направления государственной политики в области охраны труда определены в статье 5 Закона Республики Беларусь «Об охране труда». К ним относятся:</w:t>
      </w:r>
      <w:r w:rsidR="006B3568">
        <w:rPr>
          <w:rFonts w:eastAsia="Times New Roman"/>
          <w:color w:val="121212"/>
          <w:lang w:eastAsia="ru-RU"/>
        </w:rPr>
        <w:t xml:space="preserve"> </w:t>
      </w:r>
    </w:p>
    <w:p w:rsidR="007A3D8D" w:rsidRPr="007A3D8D" w:rsidRDefault="007A3D8D" w:rsidP="006B3568">
      <w:pPr>
        <w:shd w:val="clear" w:color="auto" w:fill="FFFFFF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приоритет сохранения жизни и здоровья работающих;</w:t>
      </w:r>
    </w:p>
    <w:p w:rsidR="00DF7B26" w:rsidRDefault="007A3D8D" w:rsidP="006B3568">
      <w:pPr>
        <w:shd w:val="clear" w:color="auto" w:fill="FFFFFF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ответственность работодателя за создание здоровых и безопасных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условий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комплексное решение задач по улучшению условий и охраны труда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путем реализации комплекса мер, направленных на улучшение условий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охраны труда, с учетом других направлений экономической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социальной политики, достижений в области науки и техники;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внедрение систем управления охраной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социальная защита работающих, возмещение вреда лицам, потерпевшим при несчастных случаях на производстве и (или) получившим профессиональные заболевания;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установление единых требований по охране труда для всех работодателей;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использование экономических методов управления охраной труда, участие государства в финансировании мероприятий по улучшению условий и охраны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информирование граждан, обучение работающих по вопросам охраны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взаимодействие республиканских органов государственного управления и иных государственных организаций, подчиненных Правительству Республики Беларусь, контролирующих (надзорных) органов, профессиональных союзов (далее - профсоюзы), работодателей по вопросам охраны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сотрудничество между работодателями и работающими;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7A3D8D" w:rsidRPr="007A3D8D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использование международного опыта организации работы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улучшению условий и повышению безопасности труда.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Установление единых требований по охране труда для всех работодателей Закон Республики Беларусь «Об охране труда» применяется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в отношении всех работодателей и работающих граждан Республики Беларусь, иностранных граждан и лиц без гражданства. Требования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по охране труда, направленные на сохранение жизни, здоровья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 xml:space="preserve"> и работоспособности работающих в процессе трудовой деятельности, содержащиеся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в нормативных правовых актах, в том числе технических нормативных правовых актах, являющихся в соответствии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с законодательными актами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и постановлениями Правительства Республики Беларусь обязательными для соблюдения, технических регламентах Таможенного союза и Евразийского экономического союза, локальных правовых актах обязательны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для исполнения работодателями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и работающими.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Закон Республики Беларусь «Об охране труда» не статичный документ. Он уже дважды корректировался с учетом совершенствования технологий, появления новых форм взаимоотношений между субъектами хозяйствования, новых форм занятости. Последний раз такая корректировка была в 2019 году.</w:t>
      </w:r>
    </w:p>
    <w:p w:rsidR="00DF7B26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Ежегодно проходит совершенствование правил и типовых инструкций по охране труда с учетом практики их применения, а также изменения технологических процессов, производственного оборудования, улучшения качества сырья и материалов.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Так в 2022 году: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постановлением Совета Министров Республики Беларусь от 4 марта 2022 г. № 205 актуализирован порядок бесплатного обеспечения работников молоком или равноценными пищевыми продуктами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при работе с вредными веществами;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постановлением Минтруда и соцзащиты от 6 июня 2022 г. № 35 актуализирован список тяжелых работ и работ с вредными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(или) опасными условиями труда, на которых запрещается привлечение к труду женщин.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Из Списка исключены 93 позиции неактуальных</w:t>
      </w:r>
      <w:r w:rsidR="004D0D34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для современного производства видов работ, а также работ, условия труда на которых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по результатам аттестаций рабочих мест по условиям труда отнесены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к допустимым или оптимальным и которые не представляют опасности для репродуктивного здоровья женщины. С учетом развития технологий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Списке заложена возможность для женщин работать, а для нанимателя соответственно принимать женщин на работы, указанные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Списке,</w:t>
      </w:r>
      <w:r w:rsidR="00DF7B26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случае если по итогам принятия мер по улучшению условий труда работающих условия труда на конкретном рабочем месте будут приведены в соответствие с требованиями гигиенических нормативов;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постановлением Минтруда и соцзащиты от 23 августа 2022 г. № 50 расширен перечень легких видов работ, которые могут выполнять лица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возрасте от четырнадцати до шестнадцати лет;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DF7B26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постановлением Минтруда и соцзащиты от 14 июля 2022 г. № 45 внесены изменения в порядок  обучения, стажировки, инструктажа</w:t>
      </w:r>
      <w:r w:rsidR="00DF7B26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проверки знаний работающих по вопросам охраны труда;</w:t>
      </w:r>
      <w:r w:rsidR="00DF7B26">
        <w:rPr>
          <w:rFonts w:eastAsia="Times New Roman"/>
          <w:color w:val="121212"/>
          <w:lang w:eastAsia="ru-RU"/>
        </w:rPr>
        <w:t xml:space="preserve"> </w:t>
      </w:r>
    </w:p>
    <w:p w:rsidR="006B3568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 учетом изменившихся производственных процессов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применяемого технологического оборудования изложены в новой редакции правила по охране труда в сельском и рыбном хозяйствах,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при эксплуатации автомобильного и городского электрического транспорта, при работе с химическими веществами, проявляющими опасные свойства, и  при выполнении работ в цирках</w:t>
      </w:r>
      <w:r w:rsidR="006B3568">
        <w:rPr>
          <w:rFonts w:eastAsia="Times New Roman"/>
          <w:color w:val="121212"/>
          <w:lang w:eastAsia="ru-RU"/>
        </w:rPr>
        <w:t xml:space="preserve">; </w:t>
      </w:r>
    </w:p>
    <w:p w:rsidR="006B3568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утверждена Типовая инструкция по охране труда при выполнении работ в емкостных сооружениях;</w:t>
      </w:r>
    </w:p>
    <w:p w:rsidR="007A3D8D" w:rsidRPr="007A3D8D" w:rsidRDefault="007A3D8D" w:rsidP="006B3568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актуализированы типовые нормы бесплатной выдачи средств индивидуальной защиты работникам бытового обслуживания, торговли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общественного питания, работникам пищевой промышленности.</w:t>
      </w:r>
    </w:p>
    <w:p w:rsidR="006B3568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Для повышения социальной защищенности работников, пострадавших в результате воздействия вредных производственных факторов, совместным постановлением Министерства труда и социальной защиты Республики Беларусь и Министерства здравоохранения Республики Беларусь от 26 декабря 2022 г. № 125/92,  внесены  изменения в список профессиональных заболеваний. Информация и разъяснения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принятым в 2022 году нормативным правовым актам по вопросам охраны труда размещалась на сайте Минтруда и соцзащиты, публиковались</w:t>
      </w:r>
      <w:r w:rsidR="006B3568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журнале «Охрана труда и социальная защита», доводилась до сведения заинтересованных.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Комплексное решение задач по улучшению условий и охраны труда путем реализации комплекса мер, направленных на улучшение условий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охраны труда, с учетом других направлений экономической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социальной политики, достижений в области науки и техники.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Комплексное решение задач по обеспечению безопасной и здоровой производственной среды осуществляется путем реализации комплекса мер, направленных на улучшение условий и охраны труда, с учетом других направлений экономической и социальной политики, достижений в области науки и техники.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Основные направления работы в области охраны труда органов государственного управления, нанимателей и профсоюзов определены в  мероприятиях по реализации задачи 4 «Улучшение условий и охраны труда» Государственной программы «Рынок труда и содействие занятости» на 2021-2025 годы.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мероприятиях по реализации задачи 4 «Улучшение условий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охраны труда» Государственной программы Рынок труда и содействие занятости» на 2021-2025 годы предусмотрены различные направления работы по профилактике производственного травматизма, в том числе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наиболее травмоопасных  отраслях и видах деятельности.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частности, хорошо зарекомендовала себя практика такой формы профилактической работы как комплексное проведение мероприятий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рамках года безопасного труда с участием органов государственного управления, профсоюзов и организаций республики. В 2022 году реализован План мероприятий по проведению в Республике Беларусь акции «Год безопасного труда в лесном хозяйстве и деревообработке», утвержденный Министром лесного хозяйства и Министром труда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социальной защиты. В результате реализации указанного плана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сравнению с 2021 годом общее количество потерпевших от несчастных случаев на производстве в организациях, входящих в систему Министерства лесного хозяйства, уменьшилось на 23,1 процента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(с 39 до 30), со смертельным исходом на 60 процентов (с 5 до 2).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настоящее время реализуется план мероприятий по проведению Года безопасного труда в промышленности.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На совершенствование форм и методов работы по охране труда, профилактике производственного травматизма направлено проведение таких мероприятий, как «Неделя нулевого травматизма». Суть мероприятия заключается в том, что целые районы и города ставят себе задачу и задействуют все средства для того, чтобы в эту неделю у них не было ни одного травмированного на производстве.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2021 году три района республики не только в течение «Недель нулевого травматизма», но и в течение всего года добились отсутствия случаев производственного травматизма. В течение 2022 года в семи районах Россонском,  Ветковском,  Кормянском, Чечерском, Свислочском, Крупском, Костюковичском не было ни одного травмированного на производстве.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Определенная роль в работе по профилактике производственного травматизма отводится мобильным группам, созданным местными исполнительными и распорядительными органами для оперативного оказания руководителям и специалистам организаций практической</w:t>
      </w:r>
      <w:r w:rsidR="003F1D52" w:rsidRP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и методической помощи в обеспечении безопасности труда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при организации и проведении работ. В течение 2022 года мобильными группами, созданным местными исполнительными и распорядительными органами, проведено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15,6 тысяч обследований организаций различных видов экономической деятельности, в ходе которых нанимателям рекомендовано устранить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более 160 тысяч недостатков в обеспечении безопасности работающих.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Безопасность на производстве достигается, в том числе за счет улучшения условий труда. Сокращение количества рабочих мест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с вредными и (или) опасными условиями труда является одним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из направлений работы по реализации мероприятий задачи 4 «Улучшение условий и охраны труда» Государственной программы «Рынок труда</w:t>
      </w:r>
      <w:r w:rsidR="006B3568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содействие занятости» на 2021-2025 годы.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организациях республики проводятся работы по модернизации производственного оборудования и средств коллективной защиты, автоматизации производственных процессов, принимаются иные меры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минимизации вредного воздействия производственных факторов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работающих.</w:t>
      </w:r>
      <w:r w:rsidR="009E39C0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результате принимаемых мер количество работников, занятых на рабочих местах с вредными условиями труда постоянно сокращается. По состоянию на 1 января 2023 года по сравнению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с 1 января 2022 года списочная численность работников, занятых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рабочих местах с вредными и (или) опасными условиями труда, уменьшилось с 748,2 тысяч до 739,3 тысяч работников.</w:t>
      </w:r>
    </w:p>
    <w:p w:rsidR="003F1D52" w:rsidRDefault="007A3D8D" w:rsidP="003F1D52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целях обеспечения на должном уровне контроля за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  В настоящее время  в банк данных загружено 91 652 документов по аттестации рабочих мест по условиям труда организаций республики.</w:t>
      </w:r>
    </w:p>
    <w:p w:rsidR="007A3D8D" w:rsidRPr="007A3D8D" w:rsidRDefault="007A3D8D" w:rsidP="003F1D52">
      <w:pPr>
        <w:shd w:val="clear" w:color="auto" w:fill="FFFFFF"/>
        <w:spacing w:before="120" w:after="120"/>
        <w:jc w:val="center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b/>
          <w:bCs/>
          <w:color w:val="121212"/>
          <w:lang w:eastAsia="ru-RU"/>
        </w:rPr>
        <w:t>Внедрение систем управления охраной труда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Учитывая, что работа по охране труда, профилактике производственного травматизма дает результат, когда проводится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системной основе, одним из показателей оценки эффективности реализации мероприятий является внедрение в организациях систем управления охраной труда (далее – СУОТ).</w:t>
      </w:r>
      <w:r w:rsidR="009E39C0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Министерством труда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социальной защиты в целях оказания методической помощи нанимателям в разработке СУОТ утверждены Рекомендации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разработке системы управления охраной труда в организации (приказом Министерства от 30 декабря 2019 г. № 108). В Рекомендациях заложены подходы к организации профилактики производственного травматизма, объединяющие три направления – безопасность, гигиену труда и благополучие работников на всех уровнях производства, предусмотренные в Концепции «Нулевой травматизм» (Vision Zero), включающие семь «золотых правил».</w:t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Кроме того, в настоящее время в республике СУОТ могут разрабатываться и внедряться на основе межгосударственного стандарта ГОСТ 12.0.230 «Система стандартов безопасности труда. Системы управления охраной труда. Общие требования», СТБ ISO 45001-2020 «Системы менеджмента здоровья и безопасности при профессиональной деятельности. Требования и руководство по применению» и иных документов.</w:t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2022 году системы управления охраной труда действовали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91 процентах организаций с численностью более 16 человек.</w:t>
      </w:r>
    </w:p>
    <w:p w:rsidR="007A3D8D" w:rsidRPr="007A3D8D" w:rsidRDefault="007A3D8D" w:rsidP="003F1D52">
      <w:pPr>
        <w:shd w:val="clear" w:color="auto" w:fill="FFFFFF"/>
        <w:spacing w:before="120" w:after="120"/>
        <w:jc w:val="center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b/>
          <w:bCs/>
          <w:color w:val="121212"/>
          <w:lang w:eastAsia="ru-RU"/>
        </w:rPr>
        <w:t>Информирование граждан, обучение работающих</w:t>
      </w:r>
      <w:r w:rsidR="009E39C0">
        <w:rPr>
          <w:rFonts w:eastAsia="Times New Roman"/>
          <w:b/>
          <w:bCs/>
          <w:color w:val="121212"/>
          <w:lang w:eastAsia="ru-RU"/>
        </w:rPr>
        <w:br/>
      </w:r>
      <w:r w:rsidRPr="007A3D8D">
        <w:rPr>
          <w:rFonts w:eastAsia="Times New Roman"/>
          <w:b/>
          <w:bCs/>
          <w:color w:val="121212"/>
          <w:lang w:eastAsia="ru-RU"/>
        </w:rPr>
        <w:t>по вопросам охраны труда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Важная роль в вопросах профилактики производственного травматизма отводится информационному обеспечению вопросов охраны труда. На сайтах всех органов государственного управления, местных исполнительных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и распорядительных органов имеются разделы «Охрана труда». Вопросы охраны труда постоянно освещаются в средствах массовой информации.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На каналах телевидения размещается социальная реклама.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Департаментом государственной инспекции труда обеспечено регулярное информирование работодателей о характерных нарушениях, допускаемых при организации и проведении конкретных видов работ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с повышенной опасностью, а также о мерах, которые необходимо принять для их устранения. Кроме того, в организации направляются информационные письма, подготовленные специалистами по охране труда исполкомов на основе анализа ситуации в регионе.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 целью формирования у подрастающего поколения понимания значимости безопасности труда, привлечения внимания общественности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к проблемам производственного травматизма и его профилактике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учреждениях образования проводятся смотры-конкурсы детского рисунка «Мое будущее – безопасность труда моих родителей».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2022 году лучшие рисунки приняли участие в Международном конкурсе детского рисунка «Охрана труда глазами детей», организованного Национальной ассоциацией центров охраны труда совместно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с Общественным советом при Министерстве труда и социальной защите Российской Федерации.</w:t>
      </w:r>
      <w:r w:rsidR="003F1D52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число победителей в различных номинациях вошли 127 рисунков детей из Республики Беларусь.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В работе по охране труда многое зависит от квалификации специалистов, которые непосредственно занимаются организацией этой работы на предприятиях. Для укомплектования организаций квалифицированными специалистами по охране труда с 2004 года организована переподготовка специалистов организаций на базе высшего образования по второй специальности «Охрана труда». Переподготовку специалистов по охране труда осуществляют 16 учреждений образования. Начиная с 2004 года такую переподготовку прошли 2,8 тысяч человек,</w:t>
      </w:r>
      <w:r w:rsidR="009E39C0" w:rsidRP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 xml:space="preserve">в том числе в 2022 году </w:t>
      </w:r>
      <w:r w:rsidRPr="007A3D8D">
        <w:rPr>
          <w:rFonts w:eastAsia="Times New Roman"/>
          <w:color w:val="121212"/>
          <w:spacing w:val="-6"/>
          <w:lang w:eastAsia="ru-RU"/>
        </w:rPr>
        <w:sym w:font="Symbol" w:char="F02D"/>
      </w:r>
      <w:r w:rsidRPr="007A3D8D">
        <w:rPr>
          <w:rFonts w:eastAsia="Times New Roman"/>
          <w:color w:val="121212"/>
          <w:spacing w:val="-6"/>
          <w:lang w:eastAsia="ru-RU"/>
        </w:rPr>
        <w:t xml:space="preserve"> 184 человека, продолжают обучение 324 человека. 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Организации с малой численностью для организации работы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охране труда могут воспользоваться услугами 149 юридических лиц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индивидуальных предпринимателей, аккредитованных Министерством труда и социальной защиты на осуществление функций специалиста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охране труда.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В целях обеспечения соблюдения требований законодательства</w:t>
      </w:r>
      <w:r w:rsidR="009E39C0" w:rsidRP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об охране труда организована работа по повышению уровня квалификации руководителей и специалистов организаций в области законодательства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об охране труда. Специалисты по охране труда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в соответствии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с постановлением Совета Министров Республики Беларусь</w:t>
      </w:r>
      <w:r w:rsid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от 1</w:t>
      </w:r>
      <w:r w:rsidR="003F1D52">
        <w:rPr>
          <w:rFonts w:eastAsia="Times New Roman"/>
          <w:color w:val="121212"/>
          <w:spacing w:val="-6"/>
          <w:lang w:eastAsia="ru-RU"/>
        </w:rPr>
        <w:t xml:space="preserve"> сентября </w:t>
      </w:r>
      <w:r w:rsidRPr="007A3D8D">
        <w:rPr>
          <w:rFonts w:eastAsia="Times New Roman"/>
          <w:color w:val="121212"/>
          <w:spacing w:val="-6"/>
          <w:lang w:eastAsia="ru-RU"/>
        </w:rPr>
        <w:t>2022</w:t>
      </w:r>
      <w:r w:rsidR="003F1D52">
        <w:rPr>
          <w:rFonts w:eastAsia="Times New Roman"/>
          <w:color w:val="121212"/>
          <w:spacing w:val="-6"/>
          <w:lang w:eastAsia="ru-RU"/>
        </w:rPr>
        <w:t xml:space="preserve"> г. </w:t>
      </w:r>
      <w:r w:rsidRPr="007A3D8D">
        <w:rPr>
          <w:rFonts w:eastAsia="Times New Roman"/>
          <w:color w:val="121212"/>
          <w:spacing w:val="-6"/>
          <w:lang w:eastAsia="ru-RU"/>
        </w:rPr>
        <w:t xml:space="preserve">№ </w:t>
      </w:r>
      <w:r w:rsidR="001C27FE">
        <w:rPr>
          <w:rFonts w:eastAsia="Times New Roman"/>
          <w:color w:val="121212"/>
          <w:spacing w:val="-6"/>
          <w:lang w:eastAsia="ru-RU"/>
        </w:rPr>
        <w:t>5</w:t>
      </w:r>
      <w:r w:rsidRPr="007A3D8D">
        <w:rPr>
          <w:rFonts w:eastAsia="Times New Roman"/>
          <w:color w:val="121212"/>
          <w:spacing w:val="-6"/>
          <w:lang w:eastAsia="ru-RU"/>
        </w:rPr>
        <w:t>74 «О вопросах организации образовательного процесса» обязаны проходить такое повышение квалификации не реже одного раза</w:t>
      </w:r>
      <w:r w:rsid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в три года. За 2022 год квалификацию по вопросам охраны труда повысили</w:t>
      </w:r>
      <w:r w:rsidR="009E39C0" w:rsidRPr="003F1D52">
        <w:rPr>
          <w:rFonts w:eastAsia="Times New Roman"/>
          <w:color w:val="121212"/>
          <w:spacing w:val="-6"/>
          <w:lang w:eastAsia="ru-RU"/>
        </w:rPr>
        <w:t xml:space="preserve"> </w:t>
      </w:r>
      <w:r w:rsidRPr="007A3D8D">
        <w:rPr>
          <w:rFonts w:eastAsia="Times New Roman"/>
          <w:color w:val="121212"/>
          <w:spacing w:val="-6"/>
          <w:lang w:eastAsia="ru-RU"/>
        </w:rPr>
        <w:t>36,6 тысяч работников.</w:t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Органами государственного управления организована проверка знаний у более 47 тысяч руководителей, должностных лиц организаций, членов комиссий для проверки знаний работников по вопросам охраны труда.</w:t>
      </w:r>
    </w:p>
    <w:p w:rsidR="003F1D52" w:rsidRDefault="003F1D52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</w:p>
    <w:p w:rsidR="009E39C0" w:rsidRDefault="007A3D8D" w:rsidP="003F1D52">
      <w:pPr>
        <w:shd w:val="clear" w:color="auto" w:fill="FFFFFF"/>
        <w:spacing w:before="120" w:after="120"/>
        <w:jc w:val="center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b/>
          <w:bCs/>
          <w:color w:val="121212"/>
          <w:lang w:eastAsia="ru-RU"/>
        </w:rPr>
        <w:t>Социальная защита работающих, возмещение вреда лицам, потерпевшим при несчастных случаях на производстве</w:t>
      </w:r>
      <w:r w:rsidR="009E39C0">
        <w:rPr>
          <w:rFonts w:eastAsia="Times New Roman"/>
          <w:b/>
          <w:bCs/>
          <w:color w:val="121212"/>
          <w:lang w:eastAsia="ru-RU"/>
        </w:rPr>
        <w:br/>
      </w:r>
      <w:r w:rsidRPr="007A3D8D">
        <w:rPr>
          <w:rFonts w:eastAsia="Times New Roman"/>
          <w:b/>
          <w:bCs/>
          <w:color w:val="121212"/>
          <w:lang w:eastAsia="ru-RU"/>
        </w:rPr>
        <w:t>и (или) получившим профессиональные заболевания</w:t>
      </w:r>
      <w:r w:rsidRPr="007A3D8D">
        <w:rPr>
          <w:rFonts w:eastAsia="Times New Roman"/>
          <w:color w:val="121212"/>
          <w:lang w:eastAsia="ru-RU"/>
        </w:rPr>
        <w:br/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Основной целью организации работы по охране труда является сохранение жизни и здоровья работников. Динамика достигнутых результатов по обеспечению безопасного труда позволяет говорить о том, что созданная в республике система работы по охране труда в целом является эффективной.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За последние 20 лет производственный травматизм в республике сократился в 3 раза, а смертельный практически в 2 раза.</w:t>
      </w:r>
      <w:r w:rsidR="009E39C0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В прошлом году удалось сохранить тенденцию к снижению общего уровня производственного травматизма. По сравнению с 2021 годом количество травмированных на производстве уменьшилось на 5 процентов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(с 1886 до 1781 человека),  число погибших на производстве осталось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уровне 2021 года и составило 132 человека.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Влияние вредных производственных факторов на здоровье занятых на них работников повлекло в 2022 году по данным Минздрава 37 случаев впервые установленных профессиональных заболеваний.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Вследствие несчастных случаев на производстве в 2022 году инвалидами признано 89 человек, 252 – установлен процент утраты трудоспособности без установления инвалидности. Кроме того,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по данным Белстата в 2022 году в результате несчастных случаев</w:t>
      </w:r>
      <w:r w:rsidR="003F1D52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производстве потеряно 72,1 тыс. человеко-дней.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целях социальной защиты работающих, получивших повреждение здоровья при выполнении порученной работы, в Республике Беларусь действует система обязательного страхования от несчастных случаев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производстве и профессиональных заболеваний.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spacing w:val="-6"/>
          <w:lang w:eastAsia="ru-RU"/>
        </w:rPr>
      </w:pPr>
      <w:r w:rsidRPr="007A3D8D">
        <w:rPr>
          <w:rFonts w:eastAsia="Times New Roman"/>
          <w:color w:val="121212"/>
          <w:spacing w:val="-6"/>
          <w:lang w:eastAsia="ru-RU"/>
        </w:rPr>
        <w:t>В настоящее время порядок и условия проведения указанного вида страхования регулируются Положением о страховой деятельности</w:t>
      </w:r>
      <w:r w:rsidR="009E39C0" w:rsidRP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в Республике Беларусь, утвержденным Указом Президента Республики Беларусь от 25 августа 2006 г. № 530 «О страховой деятельности» (глава 16 «Порядок и условия осуществления обязательного страхования</w:t>
      </w:r>
      <w:r w:rsidR="003F1D52" w:rsidRPr="003F1D52">
        <w:rPr>
          <w:rFonts w:eastAsia="Times New Roman"/>
          <w:color w:val="121212"/>
          <w:spacing w:val="-6"/>
          <w:lang w:eastAsia="ru-RU"/>
        </w:rPr>
        <w:br/>
      </w:r>
      <w:r w:rsidRPr="007A3D8D">
        <w:rPr>
          <w:rFonts w:eastAsia="Times New Roman"/>
          <w:color w:val="121212"/>
          <w:spacing w:val="-6"/>
          <w:lang w:eastAsia="ru-RU"/>
        </w:rPr>
        <w:t>от несчастных случаев на производстве и профессиональных заболеваний»), рядом постановлений Совета Министров Республики Беларусь и иными нормативными правовыми актами Республики Беларусь.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Страхование обеспечивает финансовую защиту имущественных интересов застрахованных и иных физических лиц, связанных с утратой ими здоровья, профессиональной трудоспособности либо их смертью вследствие несчастных случаев на производстве и профессиональных заболеваний, компенсируя существенные материальные потери граждан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случае причинения их жизни или здоровью вреда, связанного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с исполнением ими своих трудовых обязанностей.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2022 году выплаты БРУСП «Белгосстрах» по обязательному страхованию от несчастных случаев на производстве и профессиональных заболеваний составили свыше 160 млн. рублей.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целях экономического стимулирования нанимателей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к обеспечению здоровых и безопасных условий труда законодательством  предусмотрена система скидок и надбавок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к страховому тарифу по обязательному страхованию от несчастных случаев на производстве и профессиональных заболеваний.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При отсутствии несчастных случаев на производстве и профессиональных заболеваний организациям устанавливается скидка к страховому тарифу. Если выплаты потерпевшим превысят размер уплачиваемых взносов, БРУСП «Белгосстрах» установит надбавку к страховому тарифу.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Кроме того, в соответствии с рекомендациями Генерального соглашения между Правительством Республики Беларусь, республиканскими объединениями нанимателей и профсоюзов 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коллективные договоры многих организаций включаются нормы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о выплате семье погибшего на производстве до 10 средних годовых заработных плат, а работнику, который получил травму на производстве – выплату среднего заработка за каждый процент потери трудоспособности. Только в связи со смертельными случаями организациями выплачено более 3 млн. рублей.</w:t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Таким образом, создание здоровой и безопасной производственной среды для работающих являются не только моральным и юридическим обязательством государства и нанимателей, но и оправдывает себя экономически.</w:t>
      </w:r>
      <w:r w:rsidR="009E39C0">
        <w:rPr>
          <w:rFonts w:eastAsia="Times New Roman"/>
          <w:color w:val="121212"/>
          <w:lang w:eastAsia="ru-RU"/>
        </w:rPr>
        <w:t xml:space="preserve"> </w:t>
      </w:r>
    </w:p>
    <w:p w:rsidR="009E39C0" w:rsidRDefault="007A3D8D" w:rsidP="009E39C0">
      <w:pPr>
        <w:shd w:val="clear" w:color="auto" w:fill="FFFFFF"/>
        <w:spacing w:before="120" w:after="120"/>
        <w:ind w:firstLine="709"/>
        <w:jc w:val="center"/>
        <w:rPr>
          <w:rFonts w:eastAsia="Times New Roman"/>
          <w:b/>
          <w:bCs/>
          <w:color w:val="121212"/>
          <w:lang w:eastAsia="ru-RU"/>
        </w:rPr>
      </w:pPr>
      <w:r w:rsidRPr="007A3D8D">
        <w:rPr>
          <w:rFonts w:eastAsia="Times New Roman"/>
          <w:b/>
          <w:bCs/>
          <w:color w:val="121212"/>
          <w:lang w:eastAsia="ru-RU"/>
        </w:rPr>
        <w:t>Взаимодействие республиканских органов государственного управления и иных государственных организаций, подчиненных Правительству Республики Беларусь, контролирующих (надзорных) органов, профессиональных союзов, работодателей</w:t>
      </w:r>
      <w:r w:rsidR="009E39C0">
        <w:rPr>
          <w:rFonts w:eastAsia="Times New Roman"/>
          <w:b/>
          <w:bCs/>
          <w:color w:val="121212"/>
          <w:lang w:eastAsia="ru-RU"/>
        </w:rPr>
        <w:br/>
      </w:r>
      <w:r w:rsidRPr="007A3D8D">
        <w:rPr>
          <w:rFonts w:eastAsia="Times New Roman"/>
          <w:b/>
          <w:bCs/>
          <w:color w:val="121212"/>
          <w:lang w:eastAsia="ru-RU"/>
        </w:rPr>
        <w:t>по вопросам охраны труда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Для устранения многих причин травмирования не требуется материальных или финансовых затрат. Достаточно, чтобы каждый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на своем месте добросовестно исполнял свои обязанности, т.е. речь идет об обеспечении трудовой и производственной дисциплины на каждом рабочем месте. Именно на это должны быть направлены в первую очередь совместные усилия нанимателей, профсоюзов и других заинтересованных.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Неслучайно в Генеральном соглашении между Правительством Республики Беларусь, республиканскими объединениями нанимателей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профсоюзов  вопросам обеспечения здоровых и безопасных условий труда посвящена отдельная глава</w:t>
      </w:r>
    </w:p>
    <w:p w:rsidR="009E39C0" w:rsidRDefault="007A3D8D" w:rsidP="009E39C0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целях принятия совместных действий для обеспечения безопасных и здоровых условий труда на производстве Стороны договорились:</w:t>
      </w:r>
      <w:r w:rsidR="009E39C0">
        <w:rPr>
          <w:rFonts w:eastAsia="Times New Roman"/>
          <w:color w:val="121212"/>
          <w:lang w:eastAsia="ru-RU"/>
        </w:rPr>
        <w:t xml:space="preserve"> </w:t>
      </w:r>
    </w:p>
    <w:p w:rsidR="009E39C0" w:rsidRDefault="007A3D8D" w:rsidP="009E39C0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осуществлять сотрудничество по вопросам совершенствования нормативной правовой базы в области охраны труда;</w:t>
      </w:r>
      <w:r w:rsidR="009E39C0">
        <w:rPr>
          <w:rFonts w:eastAsia="Times New Roman"/>
          <w:color w:val="121212"/>
          <w:lang w:eastAsia="ru-RU"/>
        </w:rPr>
        <w:t xml:space="preserve"> </w:t>
      </w:r>
    </w:p>
    <w:p w:rsidR="009E39C0" w:rsidRDefault="007A3D8D" w:rsidP="009E39C0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содействовать реализации в организациях профилактических мер, направленных на предупреждение производственного травматизма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профессиональных заболеваний, обеспечению работников средствами индивидуальной защиты;</w:t>
      </w:r>
    </w:p>
    <w:p w:rsidR="009E39C0" w:rsidRDefault="007A3D8D" w:rsidP="009E39C0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способствовать внедрению и совершенствованию созданных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организациях систем управления охраной труда, обеспечивающих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труда;</w:t>
      </w:r>
      <w:r w:rsidR="009E39C0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обеспечивать в рамках компетенции финансирование мероприятий по охране труда;</w:t>
      </w:r>
    </w:p>
    <w:p w:rsidR="009E39C0" w:rsidRDefault="007A3D8D" w:rsidP="009E39C0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совершенствовать систему аттестации рабочих мест по условиям труда, в том числе развивать автоматизированные системы учета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анализа данных по вопросам условий и охраны труда;</w:t>
      </w:r>
      <w:r w:rsidR="009E39C0">
        <w:rPr>
          <w:rFonts w:eastAsia="Times New Roman"/>
          <w:color w:val="121212"/>
          <w:lang w:eastAsia="ru-RU"/>
        </w:rPr>
        <w:t xml:space="preserve"> </w:t>
      </w:r>
      <w:r w:rsidRPr="007A3D8D">
        <w:rPr>
          <w:rFonts w:eastAsia="Times New Roman"/>
          <w:color w:val="121212"/>
          <w:lang w:eastAsia="ru-RU"/>
        </w:rPr>
        <w:t>осуществлять взаимодействие органов государственного надзора и общественного контроля по вопросам охраны труда;</w:t>
      </w:r>
    </w:p>
    <w:p w:rsidR="007A3D8D" w:rsidRPr="007A3D8D" w:rsidRDefault="007A3D8D" w:rsidP="009E39C0">
      <w:pPr>
        <w:shd w:val="clear" w:color="auto" w:fill="FFFFFF"/>
        <w:tabs>
          <w:tab w:val="num" w:pos="720"/>
        </w:tabs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учитывать положительный международный опыт в области охраны труда, предупреждения производственного травматизма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профессиональных заболеваний.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Стороны договорились считать дату подписания Соглашения стартом кампании в поддержку Концепции «нулевого травматизма»</w:t>
      </w:r>
      <w:r w:rsidR="004D0D34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Республике Беларусь и обязались способствовать применению</w:t>
      </w:r>
      <w:r w:rsidR="004D0D34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организациях принципов этой Концепции, в том числе приняли на себя обязательства использовать имеющиеся у них возможности</w:t>
      </w:r>
      <w:r w:rsidR="002E5441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для информационного обеспечения кампании в поддержку Концепции «нулевого травматизма». Традиционно в нашей стране важная роль</w:t>
      </w:r>
      <w:r w:rsidR="002E5441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в решении вопросов охраны труда отведена профсоюзам.</w:t>
      </w:r>
    </w:p>
    <w:p w:rsidR="009E39C0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Непосредственно в организациях работает большая армия общественных инспекторов по охране труда профсоюзов, которая призвана помочь нанимателю в деле обеспечения здоровых и безопасных условий труда. Для укрепления взаимодействия  по вопросам создания здоровых и безопасных условий труда и профилактики производственного травматизма в сентябре 2019 года подписано Соглашение между Министерством труда и социальной защиты Республики Беларусь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Результаты работы по обеспечению безопасной и здоровой производственной среды говорят о том, что созданная в Республике Беларусь система работы по охране труда в целом является эффективной. Мы последовательно продвигаемся к достижению одного из важных компонентов достойного труда – обеспечению безопасных и здоровых условий на рабочем месте.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больший акцент на профилактику. В этой связи, в последние годы в республике политика в области охраны труда направлена на внедрение новых форм и методов профилактической работы по предупреждению производственного травматизма.</w:t>
      </w:r>
    </w:p>
    <w:p w:rsidR="007A3D8D" w:rsidRPr="007A3D8D" w:rsidRDefault="007A3D8D" w:rsidP="006B3568">
      <w:pPr>
        <w:shd w:val="clear" w:color="auto" w:fill="FFFFFF"/>
        <w:spacing w:before="120" w:after="120"/>
        <w:ind w:firstLine="709"/>
        <w:jc w:val="both"/>
        <w:rPr>
          <w:rFonts w:eastAsia="Times New Roman"/>
          <w:color w:val="121212"/>
          <w:lang w:eastAsia="ru-RU"/>
        </w:rPr>
      </w:pPr>
      <w:r w:rsidRPr="007A3D8D">
        <w:rPr>
          <w:rFonts w:eastAsia="Times New Roman"/>
          <w:color w:val="121212"/>
          <w:lang w:eastAsia="ru-RU"/>
        </w:rPr>
        <w:t>Обеспечение охраны труда – это повседневная работа, и только</w:t>
      </w:r>
      <w:r w:rsidR="009E39C0">
        <w:rPr>
          <w:rFonts w:eastAsia="Times New Roman"/>
          <w:color w:val="121212"/>
          <w:lang w:eastAsia="ru-RU"/>
        </w:rPr>
        <w:br/>
      </w:r>
      <w:r w:rsidRPr="007A3D8D">
        <w:rPr>
          <w:rFonts w:eastAsia="Times New Roman"/>
          <w:color w:val="121212"/>
          <w:lang w:eastAsia="ru-RU"/>
        </w:rPr>
        <w:t>при наличии глубокого внутреннего убеждения руководителя организации, иных должностных лиц,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7A3D8D" w:rsidRPr="00DF7B26" w:rsidRDefault="007A3D8D" w:rsidP="006B3568">
      <w:pPr>
        <w:spacing w:before="120" w:after="120"/>
        <w:ind w:firstLine="709"/>
        <w:jc w:val="both"/>
      </w:pPr>
    </w:p>
    <w:sectPr w:rsidR="007A3D8D" w:rsidRPr="00DF7B26" w:rsidSect="003511A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8FE" w:rsidRDefault="00A158FE" w:rsidP="009E39C0">
      <w:r>
        <w:separator/>
      </w:r>
    </w:p>
  </w:endnote>
  <w:endnote w:type="continuationSeparator" w:id="0">
    <w:p w:rsidR="00A158FE" w:rsidRDefault="00A158FE" w:rsidP="009E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8FE" w:rsidRDefault="00A158FE" w:rsidP="009E39C0">
      <w:r>
        <w:separator/>
      </w:r>
    </w:p>
  </w:footnote>
  <w:footnote w:type="continuationSeparator" w:id="0">
    <w:p w:rsidR="00A158FE" w:rsidRDefault="00A158FE" w:rsidP="009E3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615966"/>
      <w:docPartObj>
        <w:docPartGallery w:val="Page Numbers (Top of Page)"/>
        <w:docPartUnique/>
      </w:docPartObj>
    </w:sdtPr>
    <w:sdtEndPr/>
    <w:sdtContent>
      <w:p w:rsidR="009E39C0" w:rsidRDefault="009E39C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4F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55B"/>
    <w:multiLevelType w:val="multilevel"/>
    <w:tmpl w:val="90E2A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C6885"/>
    <w:multiLevelType w:val="multilevel"/>
    <w:tmpl w:val="04B05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735C9A"/>
    <w:multiLevelType w:val="multilevel"/>
    <w:tmpl w:val="B68E1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548"/>
    <w:rsid w:val="000434FD"/>
    <w:rsid w:val="00054474"/>
    <w:rsid w:val="00155AB0"/>
    <w:rsid w:val="00170680"/>
    <w:rsid w:val="001C27FE"/>
    <w:rsid w:val="00281246"/>
    <w:rsid w:val="002E5441"/>
    <w:rsid w:val="003511A5"/>
    <w:rsid w:val="003F1D52"/>
    <w:rsid w:val="004D0D34"/>
    <w:rsid w:val="00544132"/>
    <w:rsid w:val="005651CF"/>
    <w:rsid w:val="005F540F"/>
    <w:rsid w:val="006B3568"/>
    <w:rsid w:val="007A3D8D"/>
    <w:rsid w:val="009E39C0"/>
    <w:rsid w:val="00A158FE"/>
    <w:rsid w:val="00AD3C95"/>
    <w:rsid w:val="00BB57B3"/>
    <w:rsid w:val="00C149CE"/>
    <w:rsid w:val="00C175E8"/>
    <w:rsid w:val="00C2049C"/>
    <w:rsid w:val="00C90078"/>
    <w:rsid w:val="00CD2A21"/>
    <w:rsid w:val="00CF5548"/>
    <w:rsid w:val="00D9538E"/>
    <w:rsid w:val="00DF7B26"/>
    <w:rsid w:val="00E967E8"/>
    <w:rsid w:val="00F10267"/>
    <w:rsid w:val="00F1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10FBE-48D6-493E-BBB5-81FB1F7A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4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540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E39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39C0"/>
  </w:style>
  <w:style w:type="paragraph" w:styleId="a7">
    <w:name w:val="footer"/>
    <w:basedOn w:val="a"/>
    <w:link w:val="a8"/>
    <w:uiPriority w:val="99"/>
    <w:unhideWhenUsed/>
    <w:rsid w:val="009E39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1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1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79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7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8947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878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54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33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371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8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813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719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8EAF0"/>
                                                                <w:left w:val="single" w:sz="6" w:space="0" w:color="E8EAF0"/>
                                                                <w:bottom w:val="single" w:sz="6" w:space="0" w:color="E8EAF0"/>
                                                                <w:right w:val="single" w:sz="6" w:space="0" w:color="E8EAF0"/>
                                                              </w:divBdr>
                                                              <w:divsChild>
                                                                <w:div w:id="833183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061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5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5293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198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30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28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81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688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89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802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329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0"/>
                                                                      <w:marBottom w:val="27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724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0144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6485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3646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38124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4161</Words>
  <Characters>23721</Characters>
  <Application>Microsoft Office Word</Application>
  <DocSecurity>4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Admin</cp:lastModifiedBy>
  <cp:revision>2</cp:revision>
  <cp:lastPrinted>2023-02-28T08:43:00Z</cp:lastPrinted>
  <dcterms:created xsi:type="dcterms:W3CDTF">2023-04-19T05:55:00Z</dcterms:created>
  <dcterms:modified xsi:type="dcterms:W3CDTF">2023-04-19T05:55:00Z</dcterms:modified>
</cp:coreProperties>
</file>