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252601" w:rsidRDefault="00252601" w:rsidP="00252601">
      <w:pPr>
        <w:ind w:firstLine="709"/>
        <w:jc w:val="both"/>
      </w:pPr>
      <w:r>
        <w:t>22.01.2020 на объекте «Модернизация фасадов административного здания ГЭКЦ МВД Республики Беларусь по ул. Володарского, 2а» мастер строительного участк</w:t>
      </w:r>
      <w:proofErr w:type="gramStart"/>
      <w:r>
        <w:t>а ООО</w:t>
      </w:r>
      <w:proofErr w:type="gramEnd"/>
      <w:r w:rsidRPr="00B053BD">
        <w:t xml:space="preserve"> «СТФ-монтаж»</w:t>
      </w:r>
      <w:r>
        <w:t xml:space="preserve"> (Червенский район) поручил двум монтажникам и подсобному рабочему произвести демонтаж одномачтовой рабочей платформы </w:t>
      </w:r>
      <w:proofErr w:type="spellStart"/>
      <w:r>
        <w:t>Safi</w:t>
      </w:r>
      <w:proofErr w:type="spellEnd"/>
      <w:r w:rsidR="00DC754F">
        <w:t> </w:t>
      </w:r>
      <w:proofErr w:type="spellStart"/>
      <w:r>
        <w:t>Vision</w:t>
      </w:r>
      <w:proofErr w:type="spellEnd"/>
      <w:r w:rsidR="00DC754F">
        <w:t> </w:t>
      </w:r>
      <w:r>
        <w:t>S</w:t>
      </w:r>
      <w:r w:rsidR="00DC754F">
        <w:t> </w:t>
      </w:r>
      <w:r>
        <w:t>СЕ. Поднявшись</w:t>
      </w:r>
      <w:r w:rsidR="00303ED6">
        <w:br/>
      </w:r>
      <w:r>
        <w:t>на высшую отметку мачты для начала операций</w:t>
      </w:r>
      <w:r w:rsidR="00303ED6">
        <w:t xml:space="preserve"> </w:t>
      </w:r>
      <w:r>
        <w:t xml:space="preserve"> по демонтажу, работники открутили поочередно болты, сняли концевые элементы головной секции мачты, и положили их на левую часть платформы. Затем на платформе опустились ниже, чтобы открепить следующие элементы мачты.</w:t>
      </w:r>
      <w:r w:rsidR="00303ED6">
        <w:br/>
      </w:r>
      <w:r>
        <w:t xml:space="preserve"> Открутив поочередно болты крепления</w:t>
      </w:r>
      <w:r w:rsidR="00303ED6">
        <w:t xml:space="preserve"> </w:t>
      </w:r>
      <w:r>
        <w:t>и анкерное крепление, решили подняться вверх примерно на расстояние 1 метра для более удобного демонтажа открепленного элемента мачты. Поднявшись на указанную высоту, подсобный рабочий нажал на кнопку «стоп», но платформа продолжала двигаться. Он нажал на кнопку аварийной остановки,</w:t>
      </w:r>
      <w:r w:rsidR="00303ED6">
        <w:br/>
      </w:r>
      <w:r>
        <w:t>и платформа остановилась. Подсобный рабочий отпустил кнопку аварийной остановки, и платформа вновь стала двигаться. Выехав</w:t>
      </w:r>
      <w:r w:rsidR="00303ED6">
        <w:br/>
      </w:r>
      <w:r>
        <w:t>за пределы незакрепленной части мачты, п</w:t>
      </w:r>
      <w:r w:rsidRPr="00B000E9">
        <w:t>латформа</w:t>
      </w:r>
      <w:r>
        <w:t xml:space="preserve"> стала наклоняться. Подсобный рабочий крикнул, что платформа падает</w:t>
      </w:r>
      <w:r w:rsidR="00DC754F">
        <w:t>, м</w:t>
      </w:r>
      <w:r>
        <w:t xml:space="preserve">онтажники </w:t>
      </w:r>
      <w:r w:rsidR="00DC754F">
        <w:t>с</w:t>
      </w:r>
      <w:r>
        <w:t>прыгнули на крышу здания, а подсобный рабочий упал вниз вместе</w:t>
      </w:r>
      <w:r w:rsidR="00303ED6">
        <w:br/>
      </w:r>
      <w:r>
        <w:t>с платформой мачтового подъемника.</w:t>
      </w:r>
    </w:p>
    <w:p w:rsidR="00252601" w:rsidRDefault="00252601" w:rsidP="00252601">
      <w:pPr>
        <w:ind w:firstLine="709"/>
        <w:jc w:val="both"/>
      </w:pPr>
      <w:r>
        <w:t xml:space="preserve">В ходе специального расследования и по результатам проведенной комплексной технической и судебно-технической экспертизы, </w:t>
      </w:r>
      <w:r w:rsidRPr="00BC6339">
        <w:t>установлено следующее</w:t>
      </w:r>
      <w:r>
        <w:t>:</w:t>
      </w:r>
    </w:p>
    <w:p w:rsidR="00252601" w:rsidRDefault="00252601" w:rsidP="00252601">
      <w:pPr>
        <w:ind w:firstLine="709"/>
        <w:jc w:val="both"/>
      </w:pPr>
      <w:r>
        <w:t xml:space="preserve">согласно </w:t>
      </w:r>
      <w:r w:rsidRPr="00BC6339">
        <w:t>проект</w:t>
      </w:r>
      <w:r>
        <w:t>у</w:t>
      </w:r>
      <w:r w:rsidRPr="00BC6339">
        <w:t xml:space="preserve"> производства работ</w:t>
      </w:r>
      <w:r>
        <w:t>,</w:t>
      </w:r>
      <w:r w:rsidRPr="00BC6339">
        <w:t xml:space="preserve"> разработанн</w:t>
      </w:r>
      <w:r>
        <w:t xml:space="preserve">ому </w:t>
      </w:r>
      <w:r w:rsidRPr="00BC6339">
        <w:t>индивидуальным предпринимателем</w:t>
      </w:r>
      <w:r>
        <w:t xml:space="preserve"> и</w:t>
      </w:r>
      <w:r w:rsidRPr="00BC6339">
        <w:t xml:space="preserve"> утвержденн</w:t>
      </w:r>
      <w:r>
        <w:t>ому</w:t>
      </w:r>
      <w:r w:rsidRPr="00BC6339">
        <w:t xml:space="preserve"> главным инженером ООО «СТФ-монтаж»</w:t>
      </w:r>
      <w:r>
        <w:t xml:space="preserve">, фасадные работы должны были вестись с мачтовой платформы </w:t>
      </w:r>
      <w:proofErr w:type="spellStart"/>
      <w:r>
        <w:t>Scanclimber</w:t>
      </w:r>
      <w:proofErr w:type="spellEnd"/>
      <w:r>
        <w:t xml:space="preserve"> SC4000. Какие-либо изменения в связи с использованием</w:t>
      </w:r>
      <w:r w:rsidRPr="0098224E">
        <w:t xml:space="preserve"> одномачтов</w:t>
      </w:r>
      <w:r>
        <w:t>ой</w:t>
      </w:r>
      <w:r w:rsidRPr="0098224E">
        <w:t xml:space="preserve"> рабоч</w:t>
      </w:r>
      <w:r>
        <w:t>ей</w:t>
      </w:r>
      <w:r w:rsidRPr="0098224E">
        <w:t xml:space="preserve"> платформ</w:t>
      </w:r>
      <w:r w:rsidR="008248E4">
        <w:t>ы</w:t>
      </w:r>
      <w:r w:rsidRPr="0098224E">
        <w:t xml:space="preserve"> </w:t>
      </w:r>
      <w:proofErr w:type="spellStart"/>
      <w:r w:rsidR="00DC754F">
        <w:t>Safi</w:t>
      </w:r>
      <w:proofErr w:type="spellEnd"/>
      <w:r w:rsidR="00DC754F">
        <w:t> </w:t>
      </w:r>
      <w:proofErr w:type="spellStart"/>
      <w:r w:rsidR="00DC754F">
        <w:t>Vision</w:t>
      </w:r>
      <w:proofErr w:type="spellEnd"/>
      <w:r w:rsidR="00DC754F">
        <w:t> S СЕ</w:t>
      </w:r>
      <w:r>
        <w:br/>
        <w:t>в проект не вносились;</w:t>
      </w:r>
    </w:p>
    <w:p w:rsidR="00252601" w:rsidRDefault="00252601" w:rsidP="00252601">
      <w:pPr>
        <w:ind w:firstLine="709"/>
        <w:jc w:val="both"/>
      </w:pPr>
      <w:r>
        <w:t xml:space="preserve">персонал, в том числе подсобный рабочий, осуществляющий эксплуатацию </w:t>
      </w:r>
      <w:r w:rsidRPr="0098224E">
        <w:t>одномачтов</w:t>
      </w:r>
      <w:r>
        <w:t>ой</w:t>
      </w:r>
      <w:r w:rsidRPr="0098224E">
        <w:t xml:space="preserve"> рабоч</w:t>
      </w:r>
      <w:r>
        <w:t>ей</w:t>
      </w:r>
      <w:r w:rsidRPr="0098224E">
        <w:t xml:space="preserve"> платформ</w:t>
      </w:r>
      <w:r w:rsidR="008248E4">
        <w:t>ы</w:t>
      </w:r>
      <w:r w:rsidRPr="0098224E">
        <w:t xml:space="preserve"> </w:t>
      </w:r>
      <w:proofErr w:type="spellStart"/>
      <w:r w:rsidR="00DC754F">
        <w:t>Safi</w:t>
      </w:r>
      <w:proofErr w:type="spellEnd"/>
      <w:r w:rsidR="00DC754F">
        <w:t> </w:t>
      </w:r>
      <w:proofErr w:type="spellStart"/>
      <w:r w:rsidR="00DC754F">
        <w:t>Vision</w:t>
      </w:r>
      <w:proofErr w:type="spellEnd"/>
      <w:r w:rsidR="00DC754F">
        <w:t> S СЕ</w:t>
      </w:r>
      <w:r>
        <w:t xml:space="preserve">, не имел соответствующей квалификации. В соответствии с законодательством Республики Беларусь эксплуатацию </w:t>
      </w:r>
      <w:r w:rsidRPr="0044431B">
        <w:t>мобильны</w:t>
      </w:r>
      <w:r>
        <w:t>х</w:t>
      </w:r>
      <w:r w:rsidRPr="0044431B">
        <w:t xml:space="preserve"> подъемны</w:t>
      </w:r>
      <w:r>
        <w:t>х</w:t>
      </w:r>
      <w:r w:rsidRPr="0044431B">
        <w:t xml:space="preserve"> рабочи</w:t>
      </w:r>
      <w:r>
        <w:t>х</w:t>
      </w:r>
      <w:r w:rsidRPr="0044431B">
        <w:t xml:space="preserve"> платформ</w:t>
      </w:r>
      <w:r>
        <w:t xml:space="preserve"> должны осуществлять работники, имеющие 3-й разряд</w:t>
      </w:r>
      <w:r>
        <w:br/>
        <w:t>по профессии «машинист средств малой механизации»;</w:t>
      </w:r>
    </w:p>
    <w:p w:rsidR="00252601" w:rsidRDefault="00252601" w:rsidP="00252601">
      <w:pPr>
        <w:ind w:firstLine="709"/>
        <w:jc w:val="both"/>
      </w:pPr>
      <w:r>
        <w:t>м</w:t>
      </w:r>
      <w:r w:rsidRPr="0098224E">
        <w:t>онтажники и подсобный рабочий не ознакомлены с руководством по эксплуатации и техническому обслуживанию одномачтовой рабочей платформы;</w:t>
      </w:r>
    </w:p>
    <w:p w:rsidR="00252601" w:rsidRDefault="00252601" w:rsidP="00252601">
      <w:pPr>
        <w:ind w:firstLine="709"/>
        <w:jc w:val="both"/>
      </w:pPr>
      <w:r w:rsidRPr="00B053BD">
        <w:lastRenderedPageBreak/>
        <w:t>одномачтов</w:t>
      </w:r>
      <w:r>
        <w:t>ая</w:t>
      </w:r>
      <w:r w:rsidRPr="00B053BD">
        <w:t xml:space="preserve"> рабоч</w:t>
      </w:r>
      <w:r>
        <w:t>ая</w:t>
      </w:r>
      <w:r w:rsidRPr="00B053BD">
        <w:t xml:space="preserve"> платформ</w:t>
      </w:r>
      <w:r>
        <w:t>а</w:t>
      </w:r>
      <w:r w:rsidRPr="00B053BD">
        <w:t xml:space="preserve"> </w:t>
      </w:r>
      <w:r w:rsidRPr="00BC6339">
        <w:t xml:space="preserve">была </w:t>
      </w:r>
      <w:r>
        <w:t xml:space="preserve">установлена </w:t>
      </w:r>
      <w:r w:rsidRPr="00BC6339">
        <w:t xml:space="preserve">на </w:t>
      </w:r>
      <w:r>
        <w:t>четыре</w:t>
      </w:r>
      <w:r w:rsidRPr="00BC6339">
        <w:t xml:space="preserve"> точки опоры, вместо </w:t>
      </w:r>
      <w:r>
        <w:t>пяти</w:t>
      </w:r>
      <w:r w:rsidRPr="00BC6339">
        <w:t>, как предусмотрено руководством</w:t>
      </w:r>
      <w:r>
        <w:t xml:space="preserve"> </w:t>
      </w:r>
      <w:r w:rsidRPr="00BC6339">
        <w:t>по эксплуатации</w:t>
      </w:r>
      <w:r>
        <w:br/>
      </w:r>
      <w:r w:rsidRPr="00120AB3">
        <w:t>и техническому обслуживанию</w:t>
      </w:r>
      <w:r>
        <w:t>.</w:t>
      </w:r>
    </w:p>
    <w:p w:rsidR="00252601" w:rsidRDefault="00252601" w:rsidP="00252601">
      <w:pPr>
        <w:ind w:firstLine="709"/>
        <w:jc w:val="both"/>
      </w:pPr>
      <w:r w:rsidRPr="00FF2AE8">
        <w:t>Причины данного несчастного случая:</w:t>
      </w:r>
    </w:p>
    <w:p w:rsidR="00252601" w:rsidRDefault="00252601" w:rsidP="00252601">
      <w:pPr>
        <w:ind w:firstLine="709"/>
        <w:jc w:val="both"/>
      </w:pPr>
      <w:r>
        <w:t xml:space="preserve">управление одномачтовой рабочей платформой </w:t>
      </w:r>
      <w:proofErr w:type="spellStart"/>
      <w:r w:rsidR="00DC754F">
        <w:t>Safi</w:t>
      </w:r>
      <w:proofErr w:type="spellEnd"/>
      <w:r w:rsidR="00DC754F">
        <w:t> </w:t>
      </w:r>
      <w:proofErr w:type="spellStart"/>
      <w:r w:rsidR="00DC754F">
        <w:t>Vision</w:t>
      </w:r>
      <w:proofErr w:type="spellEnd"/>
      <w:r w:rsidR="00DC754F">
        <w:t xml:space="preserve"> S СЕ </w:t>
      </w:r>
      <w:r>
        <w:t>потерпевшим, не имеющим соответствующей квалификации</w:t>
      </w:r>
      <w:r>
        <w:br/>
        <w:t>по профессии «машинист средств малой механизации»; не прошедшего обучение, стажировку, инструктаж и проверку знаний по вопросам охраны труда;</w:t>
      </w:r>
    </w:p>
    <w:p w:rsidR="00252601" w:rsidRDefault="00252601" w:rsidP="00252601">
      <w:pPr>
        <w:ind w:firstLine="709"/>
        <w:jc w:val="both"/>
      </w:pPr>
      <w:r>
        <w:t>не ознакомление потерпевшего с требованиями руководства</w:t>
      </w:r>
      <w:r>
        <w:br/>
        <w:t xml:space="preserve">по эксплуатации и </w:t>
      </w:r>
      <w:r w:rsidR="00F67D88" w:rsidRPr="00F67D88">
        <w:t>техническому обслуживанию</w:t>
      </w:r>
      <w:r>
        <w:t xml:space="preserve"> одномачтовой рабочей платформы </w:t>
      </w:r>
      <w:proofErr w:type="spellStart"/>
      <w:r w:rsidR="00DC754F">
        <w:t>Safi</w:t>
      </w:r>
      <w:proofErr w:type="spellEnd"/>
      <w:r w:rsidR="00DC754F">
        <w:t> </w:t>
      </w:r>
      <w:proofErr w:type="spellStart"/>
      <w:r w:rsidR="00DC754F">
        <w:t>Vision</w:t>
      </w:r>
      <w:proofErr w:type="spellEnd"/>
      <w:r w:rsidR="00DC754F">
        <w:t> S СЕ</w:t>
      </w:r>
      <w:r>
        <w:t>;</w:t>
      </w:r>
    </w:p>
    <w:p w:rsidR="00252601" w:rsidRDefault="00252601" w:rsidP="00252601">
      <w:pPr>
        <w:ind w:firstLine="709"/>
        <w:jc w:val="both"/>
      </w:pPr>
      <w:r w:rsidRPr="00F10B01">
        <w:t xml:space="preserve">нарушения порядка демонтажа </w:t>
      </w:r>
      <w:r>
        <w:t>– демонтаж болтов соединений секций произведен до демонтажа анкерных узлов крепления</w:t>
      </w:r>
      <w:r w:rsidR="008248E4">
        <w:t>;</w:t>
      </w:r>
    </w:p>
    <w:p w:rsidR="00252601" w:rsidRDefault="00252601" w:rsidP="00252601">
      <w:pPr>
        <w:ind w:firstLine="709"/>
        <w:jc w:val="both"/>
      </w:pPr>
      <w:r>
        <w:t>выезд работников на грузовой платформе на участок мачты</w:t>
      </w:r>
      <w:r>
        <w:br/>
        <w:t>при отсутствии болтов крепления ее к нижерасположенной секции;</w:t>
      </w:r>
    </w:p>
    <w:p w:rsidR="00252601" w:rsidRDefault="00252601" w:rsidP="00252601">
      <w:pPr>
        <w:ind w:firstLine="709"/>
        <w:jc w:val="both"/>
      </w:pPr>
      <w:r>
        <w:t>не обеспечение лицом</w:t>
      </w:r>
      <w:r w:rsidR="00972DCC">
        <w:t>,</w:t>
      </w:r>
      <w:r>
        <w:t xml:space="preserve"> </w:t>
      </w:r>
      <w:r w:rsidRPr="00F10B01">
        <w:t xml:space="preserve">ответственным </w:t>
      </w:r>
      <w:r w:rsidR="00972DCC" w:rsidRPr="00972DCC">
        <w:t xml:space="preserve">за содержание </w:t>
      </w:r>
      <w:r w:rsidR="00CF3100" w:rsidRPr="00CF3100">
        <w:t>мобильных подъемных рабочих платформ</w:t>
      </w:r>
      <w:r w:rsidR="00972DCC" w:rsidRPr="00972DCC">
        <w:t xml:space="preserve"> в исправном состоянии</w:t>
      </w:r>
      <w:r w:rsidR="00CF3100">
        <w:t xml:space="preserve">, </w:t>
      </w:r>
      <w:r>
        <w:t>непосредственного руководства работами по демонтажу одномачтовой рабочей платформы;</w:t>
      </w:r>
    </w:p>
    <w:p w:rsidR="00252601" w:rsidRDefault="00252601" w:rsidP="00252601">
      <w:pPr>
        <w:ind w:firstLine="709"/>
        <w:jc w:val="both"/>
      </w:pPr>
      <w:r>
        <w:t>отсутствие наряда-допуска на выполнение работ по демонтажу одномачтовой рабочей платформы;</w:t>
      </w:r>
    </w:p>
    <w:p w:rsidR="00252601" w:rsidRDefault="00252601" w:rsidP="00252601">
      <w:pPr>
        <w:ind w:firstLine="709"/>
        <w:jc w:val="both"/>
      </w:pPr>
      <w:r>
        <w:t xml:space="preserve">нарушение требований </w:t>
      </w:r>
      <w:r w:rsidRPr="00A10523">
        <w:t xml:space="preserve">утвержденного </w:t>
      </w:r>
      <w:r>
        <w:t xml:space="preserve">проекта производства работ, в части использования одномачтовой рабочей платформы </w:t>
      </w:r>
      <w:proofErr w:type="spellStart"/>
      <w:r w:rsidR="00DC754F">
        <w:t>Safi</w:t>
      </w:r>
      <w:proofErr w:type="spellEnd"/>
      <w:r w:rsidR="00DC754F">
        <w:t> </w:t>
      </w:r>
      <w:proofErr w:type="spellStart"/>
      <w:r w:rsidR="00DC754F">
        <w:t>Vision</w:t>
      </w:r>
      <w:proofErr w:type="spellEnd"/>
      <w:r w:rsidR="00DC754F">
        <w:t xml:space="preserve"> S СЕ </w:t>
      </w:r>
      <w:r>
        <w:t xml:space="preserve">вместо </w:t>
      </w:r>
      <w:r w:rsidRPr="00A10523">
        <w:t xml:space="preserve">мачтовой платформы </w:t>
      </w:r>
      <w:proofErr w:type="spellStart"/>
      <w:r w:rsidRPr="00A10523">
        <w:t>Scanclimber</w:t>
      </w:r>
      <w:proofErr w:type="spellEnd"/>
      <w:r w:rsidRPr="00A10523">
        <w:t xml:space="preserve"> SC4000</w:t>
      </w:r>
      <w:r>
        <w:t>.</w:t>
      </w:r>
    </w:p>
    <w:p w:rsidR="00252601" w:rsidRDefault="00252601" w:rsidP="00252601">
      <w:pPr>
        <w:ind w:firstLine="709"/>
        <w:jc w:val="both"/>
      </w:pPr>
      <w:r w:rsidRPr="00EE0441">
        <w:t>В целях предупреждения подобных несчастных случаев необходимо:</w:t>
      </w:r>
    </w:p>
    <w:p w:rsidR="00252601" w:rsidRDefault="00252601" w:rsidP="00252601">
      <w:pPr>
        <w:ind w:firstLine="709"/>
        <w:jc w:val="both"/>
      </w:pPr>
      <w:r>
        <w:t xml:space="preserve">обеспечить обучение работников, </w:t>
      </w:r>
      <w:r w:rsidR="004B6A53">
        <w:t>допускаемых к управлению</w:t>
      </w:r>
      <w:r>
        <w:t xml:space="preserve"> мобильны</w:t>
      </w:r>
      <w:r w:rsidR="004B6A53">
        <w:t>ми</w:t>
      </w:r>
      <w:r>
        <w:t xml:space="preserve"> подъемны</w:t>
      </w:r>
      <w:r w:rsidR="004B6A53">
        <w:t xml:space="preserve">ми </w:t>
      </w:r>
      <w:r>
        <w:t>рабочи</w:t>
      </w:r>
      <w:r w:rsidR="004B6A53">
        <w:t>ми</w:t>
      </w:r>
      <w:r>
        <w:t xml:space="preserve"> платформ</w:t>
      </w:r>
      <w:r w:rsidR="004B6A53">
        <w:t>ами</w:t>
      </w:r>
      <w:r>
        <w:t>, а также други</w:t>
      </w:r>
      <w:r w:rsidR="004B6A53">
        <w:t>ми</w:t>
      </w:r>
      <w:r>
        <w:t xml:space="preserve"> </w:t>
      </w:r>
      <w:r w:rsidRPr="00252601">
        <w:t>машин</w:t>
      </w:r>
      <w:r w:rsidR="004B6A53">
        <w:t xml:space="preserve">ами </w:t>
      </w:r>
      <w:r w:rsidRPr="00252601">
        <w:t>и механизм</w:t>
      </w:r>
      <w:r w:rsidR="004B6A53">
        <w:t>ами</w:t>
      </w:r>
      <w:r w:rsidRPr="00252601">
        <w:t xml:space="preserve"> при выполнении строительных, монтажных</w:t>
      </w:r>
      <w:r w:rsidR="004B6A53">
        <w:br/>
      </w:r>
      <w:r w:rsidRPr="00252601">
        <w:t xml:space="preserve">и ремонтно-строительных работ </w:t>
      </w:r>
      <w:r>
        <w:t>(</w:t>
      </w:r>
      <w:proofErr w:type="spellStart"/>
      <w:r w:rsidRPr="00252601">
        <w:t>бетоносмесители</w:t>
      </w:r>
      <w:proofErr w:type="spellEnd"/>
      <w:r w:rsidRPr="00252601">
        <w:t xml:space="preserve"> передвижные, подъемники мачтовые, стоечные</w:t>
      </w:r>
      <w:r w:rsidR="004B6A53">
        <w:t xml:space="preserve"> </w:t>
      </w:r>
      <w:r w:rsidRPr="00252601">
        <w:t xml:space="preserve">и шахтные, </w:t>
      </w:r>
      <w:proofErr w:type="spellStart"/>
      <w:r w:rsidRPr="00252601">
        <w:t>растворонасосы</w:t>
      </w:r>
      <w:proofErr w:type="spellEnd"/>
      <w:r w:rsidRPr="00252601">
        <w:t xml:space="preserve">, </w:t>
      </w:r>
      <w:proofErr w:type="spellStart"/>
      <w:r w:rsidRPr="00252601">
        <w:t>растворосмесители</w:t>
      </w:r>
      <w:proofErr w:type="spellEnd"/>
      <w:r w:rsidRPr="00252601">
        <w:t xml:space="preserve"> передвижные, лебедки электрические</w:t>
      </w:r>
      <w:r>
        <w:t>)</w:t>
      </w:r>
      <w:r w:rsidR="00F67D88">
        <w:t>,</w:t>
      </w:r>
      <w:r>
        <w:t xml:space="preserve"> </w:t>
      </w:r>
      <w:r w:rsidR="004B6A53">
        <w:t xml:space="preserve">по </w:t>
      </w:r>
      <w:r>
        <w:t>смежной профессии «машинист средств малой механизации»;</w:t>
      </w:r>
    </w:p>
    <w:p w:rsidR="00F67D88" w:rsidRDefault="00252601" w:rsidP="00F67D88">
      <w:pPr>
        <w:ind w:firstLine="709"/>
        <w:jc w:val="both"/>
      </w:pPr>
      <w:r>
        <w:t xml:space="preserve">разработать инструкцию по охране труда для машиниста средств малой механизации, </w:t>
      </w:r>
      <w:r w:rsidR="00F67D88">
        <w:t xml:space="preserve">предусмотрев </w:t>
      </w:r>
      <w:r>
        <w:t xml:space="preserve">требования безопасности при монтаже, эксплуатации и демонтаже, </w:t>
      </w:r>
      <w:r w:rsidR="00F67D88">
        <w:t xml:space="preserve">изложенные в </w:t>
      </w:r>
      <w:r w:rsidR="00F67D88" w:rsidRPr="00F67D88">
        <w:t>эксплуатационны</w:t>
      </w:r>
      <w:r w:rsidR="00F67D88">
        <w:t>х</w:t>
      </w:r>
      <w:r w:rsidR="00F67D88" w:rsidRPr="00F67D88">
        <w:t xml:space="preserve"> документ</w:t>
      </w:r>
      <w:r w:rsidR="00F67D88">
        <w:t>ах</w:t>
      </w:r>
      <w:r w:rsidR="00F67D88" w:rsidRPr="00F67D88">
        <w:t xml:space="preserve"> организаций-изготовителей</w:t>
      </w:r>
      <w:r w:rsidR="00F67D88">
        <w:t xml:space="preserve"> используемых машин и механизмов;</w:t>
      </w:r>
    </w:p>
    <w:p w:rsidR="00F67D88" w:rsidRDefault="00F67D88" w:rsidP="00F67D88">
      <w:pPr>
        <w:ind w:firstLine="709"/>
        <w:jc w:val="both"/>
      </w:pPr>
      <w:r>
        <w:t xml:space="preserve">в случае необходимости применения </w:t>
      </w:r>
      <w:r w:rsidRPr="00F67D88">
        <w:t>при выполнении строительных, монтажных и ремонтно-строительных работ машин и механизмов</w:t>
      </w:r>
      <w:r>
        <w:t>,</w:t>
      </w:r>
      <w:r w:rsidR="00CF3100">
        <w:br/>
      </w:r>
      <w:r>
        <w:t xml:space="preserve">не предусмотренных в проектной документации, в установленном порядке вносить </w:t>
      </w:r>
      <w:r w:rsidR="00972DCC">
        <w:t>в нее изменения с указанием требований безопасности</w:t>
      </w:r>
      <w:r w:rsidR="00972DCC">
        <w:br/>
        <w:t>при монтаже, эксплуатации и демонтаже машин и механизмов;</w:t>
      </w:r>
    </w:p>
    <w:p w:rsidR="00972DCC" w:rsidRDefault="00CF3100" w:rsidP="00972DCC">
      <w:pPr>
        <w:ind w:firstLine="709"/>
        <w:jc w:val="both"/>
      </w:pPr>
      <w:r>
        <w:lastRenderedPageBreak/>
        <w:t>р</w:t>
      </w:r>
      <w:r w:rsidRPr="00CF3100">
        <w:t>аботы по монтажу и демонтажу машин и механизмов</w:t>
      </w:r>
      <w:r w:rsidR="00972DCC">
        <w:t xml:space="preserve"> производит</w:t>
      </w:r>
      <w:r>
        <w:t>ь</w:t>
      </w:r>
      <w:r w:rsidR="00972DCC">
        <w:t xml:space="preserve"> </w:t>
      </w:r>
      <w:r w:rsidRPr="00CF3100">
        <w:t xml:space="preserve">по наряду-допуску </w:t>
      </w:r>
      <w:r w:rsidR="00972DCC">
        <w:t xml:space="preserve">под непосредственным руководством лица, ответственного за содержание </w:t>
      </w:r>
      <w:r>
        <w:t>их</w:t>
      </w:r>
      <w:r w:rsidR="00972DCC">
        <w:t xml:space="preserve"> в исправном состоянии.</w:t>
      </w:r>
    </w:p>
    <w:p w:rsidR="00252601" w:rsidRDefault="00252601" w:rsidP="00540C46">
      <w:pPr>
        <w:ind w:firstLine="709"/>
        <w:jc w:val="both"/>
      </w:pPr>
    </w:p>
    <w:p w:rsidR="00440B41" w:rsidRPr="008E77A7" w:rsidRDefault="00440B41" w:rsidP="00440B41">
      <w:pPr>
        <w:ind w:firstLine="709"/>
        <w:jc w:val="both"/>
        <w:rPr>
          <w:spacing w:val="-4"/>
        </w:rPr>
      </w:pPr>
      <w:r w:rsidRPr="008E77A7">
        <w:rPr>
          <w:spacing w:val="-4"/>
        </w:rPr>
        <w:t>23.03.2020 механиком районного унитарного предприятия «</w:t>
      </w:r>
      <w:proofErr w:type="spellStart"/>
      <w:r w:rsidRPr="008E77A7">
        <w:rPr>
          <w:spacing w:val="-4"/>
        </w:rPr>
        <w:t>Узденское</w:t>
      </w:r>
      <w:proofErr w:type="spellEnd"/>
      <w:r w:rsidRPr="008E77A7">
        <w:rPr>
          <w:spacing w:val="-4"/>
        </w:rPr>
        <w:t xml:space="preserve"> ЖКХ» было выдано задание слесарю по ремонту автомобилей и водителю автомобиля на замен</w:t>
      </w:r>
      <w:r w:rsidR="00B66E4A" w:rsidRPr="008E77A7">
        <w:rPr>
          <w:spacing w:val="-4"/>
        </w:rPr>
        <w:t>у</w:t>
      </w:r>
      <w:r w:rsidRPr="008E77A7">
        <w:rPr>
          <w:spacing w:val="-4"/>
        </w:rPr>
        <w:t xml:space="preserve"> сцепления и установку коробки передач</w:t>
      </w:r>
      <w:r w:rsidR="008E77A7">
        <w:rPr>
          <w:spacing w:val="-4"/>
        </w:rPr>
        <w:br/>
      </w:r>
      <w:r w:rsidRPr="008E77A7">
        <w:rPr>
          <w:spacing w:val="-4"/>
        </w:rPr>
        <w:t>на автомобиле МАЗ 5902 А</w:t>
      </w:r>
      <w:proofErr w:type="gramStart"/>
      <w:r w:rsidRPr="008E77A7">
        <w:rPr>
          <w:spacing w:val="-4"/>
        </w:rPr>
        <w:t>2</w:t>
      </w:r>
      <w:proofErr w:type="gramEnd"/>
      <w:r w:rsidRPr="008E77A7">
        <w:rPr>
          <w:spacing w:val="-4"/>
        </w:rPr>
        <w:t xml:space="preserve"> на территории</w:t>
      </w:r>
      <w:r w:rsidR="00B66E4A" w:rsidRPr="008E77A7">
        <w:rPr>
          <w:spacing w:val="-4"/>
        </w:rPr>
        <w:t xml:space="preserve"> </w:t>
      </w:r>
      <w:r w:rsidR="00854E61" w:rsidRPr="008E77A7">
        <w:rPr>
          <w:spacing w:val="-4"/>
        </w:rPr>
        <w:t>ремонтной мастерской</w:t>
      </w:r>
      <w:r w:rsidR="00B66E4A" w:rsidRPr="008E77A7">
        <w:rPr>
          <w:spacing w:val="-4"/>
        </w:rPr>
        <w:br/>
      </w:r>
      <w:r w:rsidRPr="008E77A7">
        <w:rPr>
          <w:spacing w:val="-4"/>
        </w:rPr>
        <w:t>ОАО «</w:t>
      </w:r>
      <w:proofErr w:type="spellStart"/>
      <w:r w:rsidRPr="008E77A7">
        <w:rPr>
          <w:spacing w:val="-4"/>
        </w:rPr>
        <w:t>Узденский</w:t>
      </w:r>
      <w:proofErr w:type="spellEnd"/>
      <w:r w:rsidRPr="008E77A7">
        <w:rPr>
          <w:spacing w:val="-4"/>
        </w:rPr>
        <w:t xml:space="preserve"> </w:t>
      </w:r>
      <w:proofErr w:type="spellStart"/>
      <w:r w:rsidRPr="008E77A7">
        <w:rPr>
          <w:spacing w:val="-4"/>
        </w:rPr>
        <w:t>райагросервис</w:t>
      </w:r>
      <w:proofErr w:type="spellEnd"/>
      <w:r w:rsidRPr="008E77A7">
        <w:rPr>
          <w:spacing w:val="-4"/>
        </w:rPr>
        <w:t xml:space="preserve">». </w:t>
      </w:r>
      <w:r w:rsidR="00097D0A" w:rsidRPr="008E77A7">
        <w:rPr>
          <w:spacing w:val="-4"/>
        </w:rPr>
        <w:t>Для установки коробки передач</w:t>
      </w:r>
      <w:r w:rsidR="00B66E4A" w:rsidRPr="008E77A7">
        <w:rPr>
          <w:spacing w:val="-4"/>
        </w:rPr>
        <w:br/>
      </w:r>
      <w:r w:rsidR="001A2EF5" w:rsidRPr="008E77A7">
        <w:rPr>
          <w:spacing w:val="-4"/>
        </w:rPr>
        <w:t>с помощью</w:t>
      </w:r>
      <w:r w:rsidRPr="008E77A7">
        <w:rPr>
          <w:spacing w:val="-4"/>
        </w:rPr>
        <w:t xml:space="preserve"> </w:t>
      </w:r>
      <w:r w:rsidR="008D3C76" w:rsidRPr="008E77A7">
        <w:rPr>
          <w:spacing w:val="-4"/>
        </w:rPr>
        <w:t xml:space="preserve">передвижной </w:t>
      </w:r>
      <w:r w:rsidR="00097D0A" w:rsidRPr="008E77A7">
        <w:rPr>
          <w:spacing w:val="-4"/>
        </w:rPr>
        <w:t xml:space="preserve">электрической </w:t>
      </w:r>
      <w:r w:rsidRPr="008E77A7">
        <w:rPr>
          <w:spacing w:val="-4"/>
        </w:rPr>
        <w:t xml:space="preserve">тали </w:t>
      </w:r>
      <w:r w:rsidR="00854E61" w:rsidRPr="008E77A7">
        <w:rPr>
          <w:spacing w:val="-4"/>
        </w:rPr>
        <w:t xml:space="preserve">ТЭЗ-621 </w:t>
      </w:r>
      <w:r w:rsidR="001A2EF5" w:rsidRPr="008E77A7">
        <w:rPr>
          <w:spacing w:val="-4"/>
        </w:rPr>
        <w:t>водитель автомобиля использовал буксирующий трос</w:t>
      </w:r>
      <w:r w:rsidR="00B66E4A" w:rsidRPr="008E77A7">
        <w:rPr>
          <w:spacing w:val="-4"/>
        </w:rPr>
        <w:t xml:space="preserve"> </w:t>
      </w:r>
      <w:r w:rsidR="001A2EF5" w:rsidRPr="008E77A7">
        <w:rPr>
          <w:spacing w:val="-4"/>
        </w:rPr>
        <w:t>и ремень, взятые</w:t>
      </w:r>
      <w:r w:rsidR="008E77A7">
        <w:rPr>
          <w:spacing w:val="-4"/>
        </w:rPr>
        <w:t xml:space="preserve"> </w:t>
      </w:r>
      <w:r w:rsidR="001A2EF5" w:rsidRPr="008E77A7">
        <w:rPr>
          <w:spacing w:val="-4"/>
        </w:rPr>
        <w:t>из личного автомобиля.</w:t>
      </w:r>
      <w:r w:rsidR="00854E61" w:rsidRPr="008E77A7">
        <w:rPr>
          <w:spacing w:val="-4"/>
        </w:rPr>
        <w:t xml:space="preserve"> </w:t>
      </w:r>
      <w:r w:rsidR="00B045C1" w:rsidRPr="008E77A7">
        <w:rPr>
          <w:spacing w:val="-4"/>
        </w:rPr>
        <w:t>Обвязав вокруг коробки передач буксирующий трос и протянув</w:t>
      </w:r>
      <w:r w:rsidR="008E77A7">
        <w:rPr>
          <w:spacing w:val="-4"/>
        </w:rPr>
        <w:br/>
      </w:r>
      <w:r w:rsidR="00B045C1" w:rsidRPr="008E77A7">
        <w:rPr>
          <w:spacing w:val="-4"/>
        </w:rPr>
        <w:t>для удлинения в</w:t>
      </w:r>
      <w:r w:rsidR="001A2EF5" w:rsidRPr="008E77A7">
        <w:rPr>
          <w:spacing w:val="-4"/>
        </w:rPr>
        <w:t xml:space="preserve"> промежуток между крюком </w:t>
      </w:r>
      <w:r w:rsidR="00B045C1" w:rsidRPr="008E77A7">
        <w:rPr>
          <w:spacing w:val="-4"/>
        </w:rPr>
        <w:t xml:space="preserve">электрической </w:t>
      </w:r>
      <w:r w:rsidR="001A2EF5" w:rsidRPr="008E77A7">
        <w:rPr>
          <w:spacing w:val="-4"/>
        </w:rPr>
        <w:t>тали и ушами троса ремень</w:t>
      </w:r>
      <w:r w:rsidR="00B045C1" w:rsidRPr="008E77A7">
        <w:rPr>
          <w:spacing w:val="-4"/>
        </w:rPr>
        <w:t>, произвел подъем</w:t>
      </w:r>
      <w:r w:rsidR="008E77A7">
        <w:rPr>
          <w:spacing w:val="-4"/>
        </w:rPr>
        <w:t xml:space="preserve"> </w:t>
      </w:r>
      <w:r w:rsidR="00B045C1" w:rsidRPr="008E77A7">
        <w:rPr>
          <w:spacing w:val="-4"/>
        </w:rPr>
        <w:t xml:space="preserve">и перемещение ее </w:t>
      </w:r>
      <w:r w:rsidRPr="008E77A7">
        <w:rPr>
          <w:spacing w:val="-4"/>
        </w:rPr>
        <w:t>к автомобилю</w:t>
      </w:r>
      <w:r w:rsidR="00B045C1" w:rsidRPr="008E77A7">
        <w:rPr>
          <w:spacing w:val="-4"/>
        </w:rPr>
        <w:t>. Слесарь</w:t>
      </w:r>
      <w:r w:rsidR="008E77A7">
        <w:rPr>
          <w:spacing w:val="-4"/>
        </w:rPr>
        <w:br/>
      </w:r>
      <w:r w:rsidR="00B045C1" w:rsidRPr="008E77A7">
        <w:rPr>
          <w:spacing w:val="-4"/>
        </w:rPr>
        <w:t>по ремонту автомобилей</w:t>
      </w:r>
      <w:r w:rsidR="008E77A7">
        <w:rPr>
          <w:spacing w:val="-4"/>
        </w:rPr>
        <w:t xml:space="preserve"> </w:t>
      </w:r>
      <w:r w:rsidRPr="008E77A7">
        <w:rPr>
          <w:spacing w:val="-4"/>
        </w:rPr>
        <w:t>в этот момент находился под автомобилем</w:t>
      </w:r>
      <w:r w:rsidR="00B045C1" w:rsidRPr="008E77A7">
        <w:rPr>
          <w:spacing w:val="-4"/>
        </w:rPr>
        <w:t>,</w:t>
      </w:r>
      <w:r w:rsidR="008E77A7">
        <w:rPr>
          <w:spacing w:val="-4"/>
        </w:rPr>
        <w:br/>
      </w:r>
      <w:r w:rsidR="00B045C1" w:rsidRPr="008E77A7">
        <w:rPr>
          <w:spacing w:val="-4"/>
        </w:rPr>
        <w:t>и</w:t>
      </w:r>
      <w:r w:rsidRPr="008E77A7">
        <w:rPr>
          <w:spacing w:val="-4"/>
        </w:rPr>
        <w:t xml:space="preserve"> ожидал опускания коробки передач для регулировки опорного подшипника при установке</w:t>
      </w:r>
      <w:r w:rsidR="008E77A7">
        <w:rPr>
          <w:spacing w:val="-4"/>
        </w:rPr>
        <w:t xml:space="preserve"> </w:t>
      </w:r>
      <w:r w:rsidRPr="008E77A7">
        <w:rPr>
          <w:spacing w:val="-4"/>
        </w:rPr>
        <w:t>в коленчатом валу автомобиля</w:t>
      </w:r>
      <w:r w:rsidR="00B045C1" w:rsidRPr="008E77A7">
        <w:rPr>
          <w:spacing w:val="-4"/>
        </w:rPr>
        <w:t>.</w:t>
      </w:r>
      <w:r w:rsidRPr="008E77A7">
        <w:rPr>
          <w:spacing w:val="-4"/>
        </w:rPr>
        <w:t xml:space="preserve"> В момент центрирования коробки передач произошел обрыв ремня и падени</w:t>
      </w:r>
      <w:r w:rsidR="00B66E4A" w:rsidRPr="008E77A7">
        <w:rPr>
          <w:spacing w:val="-4"/>
        </w:rPr>
        <w:t>е</w:t>
      </w:r>
      <w:r w:rsidRPr="008E77A7">
        <w:rPr>
          <w:spacing w:val="-4"/>
        </w:rPr>
        <w:t xml:space="preserve"> коробки на ногу </w:t>
      </w:r>
      <w:r w:rsidR="00B045C1" w:rsidRPr="008E77A7">
        <w:rPr>
          <w:spacing w:val="-4"/>
        </w:rPr>
        <w:t>слесаря</w:t>
      </w:r>
      <w:r w:rsidR="00B66E4A" w:rsidRPr="008E77A7">
        <w:rPr>
          <w:spacing w:val="-4"/>
        </w:rPr>
        <w:t xml:space="preserve"> </w:t>
      </w:r>
      <w:r w:rsidR="00B045C1" w:rsidRPr="008E77A7">
        <w:rPr>
          <w:spacing w:val="-4"/>
        </w:rPr>
        <w:t>по ремонту автомобилей</w:t>
      </w:r>
      <w:r w:rsidRPr="008E77A7">
        <w:rPr>
          <w:spacing w:val="-4"/>
        </w:rPr>
        <w:t>.</w:t>
      </w:r>
    </w:p>
    <w:p w:rsidR="00683F68" w:rsidRDefault="00683F68" w:rsidP="00683F68">
      <w:pPr>
        <w:ind w:firstLine="709"/>
        <w:jc w:val="both"/>
      </w:pPr>
      <w:r>
        <w:t>В ходе проведения специального расследования установлено, что</w:t>
      </w:r>
      <w:r>
        <w:br/>
      </w:r>
      <w:r w:rsidRPr="00683F68">
        <w:t xml:space="preserve">договор на производство ремонтных работ </w:t>
      </w:r>
      <w:r>
        <w:t>между УП «</w:t>
      </w:r>
      <w:proofErr w:type="spellStart"/>
      <w:r>
        <w:t>Узденское</w:t>
      </w:r>
      <w:proofErr w:type="spellEnd"/>
      <w:r>
        <w:t xml:space="preserve"> ЖКХ»</w:t>
      </w:r>
      <w:r>
        <w:br/>
        <w:t>и ОАО «</w:t>
      </w:r>
      <w:proofErr w:type="spellStart"/>
      <w:r>
        <w:t>Узденский</w:t>
      </w:r>
      <w:proofErr w:type="spellEnd"/>
      <w:r>
        <w:t xml:space="preserve"> </w:t>
      </w:r>
      <w:proofErr w:type="spellStart"/>
      <w:r>
        <w:t>райагросервис</w:t>
      </w:r>
      <w:proofErr w:type="spellEnd"/>
      <w:r>
        <w:t>» не заключался. Работы производились по устной договоренности между руководством организаций.</w:t>
      </w:r>
    </w:p>
    <w:p w:rsidR="00440B41" w:rsidRDefault="008D3C76" w:rsidP="00440B41">
      <w:pPr>
        <w:ind w:firstLine="709"/>
        <w:jc w:val="both"/>
      </w:pPr>
      <w:r w:rsidRPr="008D3C76">
        <w:t>Причины данного несчастного случая:</w:t>
      </w:r>
    </w:p>
    <w:p w:rsidR="00440B41" w:rsidRDefault="00854E61" w:rsidP="00440B41">
      <w:pPr>
        <w:ind w:firstLine="709"/>
        <w:jc w:val="both"/>
      </w:pPr>
      <w:r>
        <w:t>н</w:t>
      </w:r>
      <w:r w:rsidR="00440B41">
        <w:t>е обеспечение разработки локальных нормативных правовых актов с отражением в них требований, содержащих безопасные методы</w:t>
      </w:r>
      <w:r w:rsidR="008D3C76">
        <w:br/>
      </w:r>
      <w:r w:rsidR="00440B41">
        <w:t>и способы ведения технологического процесса по ремонту коробки передач на автомобиле МАЗ</w:t>
      </w:r>
      <w:r w:rsidR="008E77A7">
        <w:t> </w:t>
      </w:r>
      <w:r w:rsidR="00440B41">
        <w:t>5902</w:t>
      </w:r>
      <w:r w:rsidR="008E77A7">
        <w:t> </w:t>
      </w:r>
      <w:r w:rsidR="00440B41">
        <w:t>А</w:t>
      </w:r>
      <w:proofErr w:type="gramStart"/>
      <w:r w:rsidR="00440B41">
        <w:t>2</w:t>
      </w:r>
      <w:proofErr w:type="gramEnd"/>
      <w:r>
        <w:t>;</w:t>
      </w:r>
    </w:p>
    <w:p w:rsidR="008D3C76" w:rsidRDefault="00440B41" w:rsidP="00440B41">
      <w:pPr>
        <w:ind w:firstLine="709"/>
        <w:jc w:val="both"/>
      </w:pPr>
      <w:r>
        <w:t xml:space="preserve">допуск </w:t>
      </w:r>
      <w:r w:rsidR="00854E61">
        <w:t xml:space="preserve">к </w:t>
      </w:r>
      <w:r>
        <w:t>эксплуатации передвижной электрической тали</w:t>
      </w:r>
      <w:r w:rsidR="008D3C76">
        <w:br/>
      </w:r>
      <w:r w:rsidR="00854E61">
        <w:t xml:space="preserve">ТЭЗ-621 </w:t>
      </w:r>
      <w:r>
        <w:t>без эксплуатационных документов, содержащих требования безопасности</w:t>
      </w:r>
      <w:r w:rsidR="008D3C76">
        <w:t>;</w:t>
      </w:r>
    </w:p>
    <w:p w:rsidR="00440B41" w:rsidRDefault="00440B41" w:rsidP="00440B41">
      <w:pPr>
        <w:ind w:firstLine="709"/>
        <w:jc w:val="both"/>
      </w:pPr>
      <w:r>
        <w:t>эксплуатаци</w:t>
      </w:r>
      <w:r w:rsidR="008D3C76">
        <w:t>я</w:t>
      </w:r>
      <w:r>
        <w:t xml:space="preserve"> передвижной электрической тали </w:t>
      </w:r>
      <w:r w:rsidR="00854E61" w:rsidRPr="00854E61">
        <w:t xml:space="preserve">ТЭЗ-621 </w:t>
      </w:r>
      <w:r>
        <w:t>лицами,</w:t>
      </w:r>
      <w:r w:rsidR="00854E61">
        <w:br/>
      </w:r>
      <w:r>
        <w:t>не имеющими соответствующ</w:t>
      </w:r>
      <w:r w:rsidR="00854E61">
        <w:t>ей</w:t>
      </w:r>
      <w:r>
        <w:t xml:space="preserve"> квалификаци</w:t>
      </w:r>
      <w:r w:rsidR="00854E61">
        <w:t>и</w:t>
      </w:r>
      <w:r>
        <w:t>, не прошедшими</w:t>
      </w:r>
      <w:r w:rsidR="00854E61">
        <w:br/>
      </w:r>
      <w:r>
        <w:t>в установленном порядке обучение, стажировку, инструктаж и проверку знаний по вопросам охраны труда.</w:t>
      </w:r>
    </w:p>
    <w:p w:rsidR="00267E2D" w:rsidRDefault="00267E2D" w:rsidP="00267E2D">
      <w:pPr>
        <w:ind w:firstLine="709"/>
        <w:jc w:val="both"/>
      </w:pPr>
      <w:r w:rsidRPr="00EE0441">
        <w:t>В целях предупреждения подобных несчастных случаев необходимо:</w:t>
      </w:r>
    </w:p>
    <w:p w:rsidR="00267E2D" w:rsidRDefault="00267E2D" w:rsidP="00440B41">
      <w:pPr>
        <w:ind w:firstLine="709"/>
        <w:jc w:val="both"/>
      </w:pPr>
      <w:r>
        <w:t>в</w:t>
      </w:r>
      <w:r w:rsidRPr="00267E2D">
        <w:t xml:space="preserve">ыполнение работ </w:t>
      </w:r>
      <w:r>
        <w:t>ремонту</w:t>
      </w:r>
      <w:r w:rsidRPr="00267E2D">
        <w:t xml:space="preserve"> транспортных сре</w:t>
      </w:r>
      <w:proofErr w:type="gramStart"/>
      <w:r w:rsidRPr="00267E2D">
        <w:t>дств пр</w:t>
      </w:r>
      <w:proofErr w:type="gramEnd"/>
      <w:r w:rsidRPr="00267E2D">
        <w:t>оводит</w:t>
      </w:r>
      <w:r>
        <w:t>ь</w:t>
      </w:r>
      <w:r>
        <w:br/>
      </w:r>
      <w:r w:rsidRPr="00267E2D">
        <w:t>в специально отведенных местах, оснащенных необходимыми приборами и приспособлениями, инвентарем, оборудованием, предназначенными</w:t>
      </w:r>
      <w:r>
        <w:br/>
      </w:r>
      <w:r w:rsidRPr="00267E2D">
        <w:t>для выполнения соответствующих видов работ</w:t>
      </w:r>
      <w:r>
        <w:t>;</w:t>
      </w:r>
    </w:p>
    <w:p w:rsidR="008E77A7" w:rsidRDefault="008E77A7" w:rsidP="00440B41">
      <w:pPr>
        <w:ind w:firstLine="709"/>
        <w:jc w:val="both"/>
      </w:pPr>
      <w:r w:rsidRPr="008E77A7">
        <w:t>для зацепки груз</w:t>
      </w:r>
      <w:r>
        <w:t>ов</w:t>
      </w:r>
      <w:r w:rsidRPr="008E77A7">
        <w:t xml:space="preserve"> </w:t>
      </w:r>
      <w:r>
        <w:t xml:space="preserve">применять </w:t>
      </w:r>
      <w:r w:rsidRPr="008E77A7">
        <w:t>испытанны</w:t>
      </w:r>
      <w:r>
        <w:t xml:space="preserve">е </w:t>
      </w:r>
      <w:r w:rsidRPr="008E77A7">
        <w:t>и маркированны</w:t>
      </w:r>
      <w:r>
        <w:t>е</w:t>
      </w:r>
      <w:r w:rsidRPr="008E77A7">
        <w:t xml:space="preserve"> съемны</w:t>
      </w:r>
      <w:r>
        <w:t>е</w:t>
      </w:r>
      <w:r w:rsidRPr="008E77A7">
        <w:t xml:space="preserve"> грузозахватны</w:t>
      </w:r>
      <w:r>
        <w:t>е</w:t>
      </w:r>
      <w:r w:rsidRPr="008E77A7">
        <w:t xml:space="preserve"> приспособлени</w:t>
      </w:r>
      <w:r>
        <w:t>я</w:t>
      </w:r>
      <w:r w:rsidRPr="008E77A7">
        <w:t>,</w:t>
      </w:r>
      <w:r>
        <w:t xml:space="preserve"> </w:t>
      </w:r>
      <w:r w:rsidRPr="008E77A7">
        <w:t>соответствующи</w:t>
      </w:r>
      <w:r>
        <w:t>е</w:t>
      </w:r>
      <w:r w:rsidRPr="008E77A7">
        <w:t xml:space="preserve"> массе</w:t>
      </w:r>
      <w:r>
        <w:br/>
      </w:r>
      <w:r w:rsidRPr="008E77A7">
        <w:t>и характеру перемещаемых грузов</w:t>
      </w:r>
      <w:r>
        <w:t>;</w:t>
      </w:r>
    </w:p>
    <w:p w:rsidR="003E7DC5" w:rsidRDefault="003E7DC5" w:rsidP="007B2FAF">
      <w:pPr>
        <w:ind w:firstLine="709"/>
        <w:jc w:val="both"/>
      </w:pPr>
      <w:r w:rsidRPr="003E7DC5">
        <w:lastRenderedPageBreak/>
        <w:t xml:space="preserve">обеспечить наличие эксплуатационных документов организаций-изготовителей на </w:t>
      </w:r>
      <w:r>
        <w:t>используемое при ремонте транспортных средств</w:t>
      </w:r>
      <w:r w:rsidRPr="003E7DC5">
        <w:t xml:space="preserve"> оборудование;</w:t>
      </w:r>
    </w:p>
    <w:p w:rsidR="00267E2D" w:rsidRDefault="00267E2D" w:rsidP="00440B41">
      <w:pPr>
        <w:ind w:firstLine="709"/>
        <w:jc w:val="both"/>
      </w:pPr>
      <w:r>
        <w:t xml:space="preserve">не допускать к ремонту </w:t>
      </w:r>
      <w:r w:rsidRPr="00267E2D">
        <w:t>транспортных средств</w:t>
      </w:r>
      <w:r>
        <w:t xml:space="preserve"> водителей,</w:t>
      </w:r>
      <w:r w:rsidR="007B2FAF">
        <w:br/>
      </w:r>
      <w:r>
        <w:t>не имеющих соответствующей</w:t>
      </w:r>
      <w:r w:rsidRPr="00267E2D">
        <w:t xml:space="preserve"> квалификации </w:t>
      </w:r>
      <w:r>
        <w:t>по смежной профессии «слесарь по ремонту автомобилей»</w:t>
      </w:r>
      <w:r w:rsidR="00B66E4A">
        <w:t>.</w:t>
      </w:r>
    </w:p>
    <w:p w:rsidR="00440B41" w:rsidRDefault="00440B41" w:rsidP="00440B41">
      <w:pPr>
        <w:ind w:firstLine="709"/>
        <w:jc w:val="both"/>
      </w:pPr>
    </w:p>
    <w:p w:rsidR="007B2FAF" w:rsidRDefault="007B2FAF" w:rsidP="007B2FAF">
      <w:pPr>
        <w:ind w:firstLine="709"/>
        <w:jc w:val="both"/>
      </w:pPr>
      <w:r>
        <w:t xml:space="preserve">31.03.2020 </w:t>
      </w:r>
      <w:r w:rsidR="002E6A4D">
        <w:t>дорожный рабочий филиала КУП «</w:t>
      </w:r>
      <w:proofErr w:type="spellStart"/>
      <w:r w:rsidR="002E6A4D">
        <w:t>Минскоблдорстрой</w:t>
      </w:r>
      <w:proofErr w:type="spellEnd"/>
      <w:r w:rsidR="002E6A4D">
        <w:t xml:space="preserve">» </w:t>
      </w:r>
      <w:proofErr w:type="gramStart"/>
      <w:r w:rsidR="002E6A4D">
        <w:t>–«</w:t>
      </w:r>
      <w:proofErr w:type="gramEnd"/>
      <w:r w:rsidR="002E6A4D">
        <w:t xml:space="preserve">ДРСУ № 192» (Березинский район) </w:t>
      </w:r>
      <w:r w:rsidR="002E6A4D" w:rsidRPr="002E6A4D">
        <w:t>после оказания помощи дробильщику</w:t>
      </w:r>
      <w:r w:rsidR="00B66E4A">
        <w:t xml:space="preserve"> в</w:t>
      </w:r>
      <w:r w:rsidR="002E6A4D" w:rsidRPr="002E6A4D">
        <w:t xml:space="preserve"> ремонте ленточного транспортера дробильно-сортировочной установки </w:t>
      </w:r>
      <w:r>
        <w:t>«Грохот</w:t>
      </w:r>
      <w:r w:rsidR="00BA6A56">
        <w:t xml:space="preserve"> </w:t>
      </w:r>
      <w:r>
        <w:t>ДРО-607»</w:t>
      </w:r>
      <w:r w:rsidR="002E6A4D">
        <w:t xml:space="preserve">, получил от </w:t>
      </w:r>
      <w:r w:rsidR="002E6A4D" w:rsidRPr="002E6A4D">
        <w:t>производителя работ</w:t>
      </w:r>
      <w:r>
        <w:t xml:space="preserve"> </w:t>
      </w:r>
      <w:r w:rsidR="002E6A4D">
        <w:t xml:space="preserve">задание </w:t>
      </w:r>
      <w:r>
        <w:t xml:space="preserve">покрасить технологический трубопровод </w:t>
      </w:r>
      <w:proofErr w:type="spellStart"/>
      <w:r>
        <w:t>асфальтосмесителя</w:t>
      </w:r>
      <w:proofErr w:type="spellEnd"/>
      <w:r w:rsidR="002E6A4D">
        <w:t xml:space="preserve">. Дорожный рабочий взял </w:t>
      </w:r>
      <w:r>
        <w:t xml:space="preserve">на складе краску и кисточку, однако </w:t>
      </w:r>
      <w:r w:rsidR="002E6A4D">
        <w:t xml:space="preserve">к месту покраски </w:t>
      </w:r>
      <w:r>
        <w:t>труб</w:t>
      </w:r>
      <w:r w:rsidR="002E6A4D">
        <w:t>ы</w:t>
      </w:r>
      <w:r w:rsidR="00B66E4A">
        <w:t xml:space="preserve"> </w:t>
      </w:r>
      <w:r>
        <w:t>не пошел,</w:t>
      </w:r>
      <w:r w:rsidR="002E6A4D">
        <w:t xml:space="preserve"> </w:t>
      </w:r>
      <w:r>
        <w:t xml:space="preserve">а подошел к работающей ленте транспортера дробильно-сортировочной установки. Увидев на нижней части ленты камни, </w:t>
      </w:r>
      <w:r w:rsidR="00B66E4A">
        <w:t xml:space="preserve">решил </w:t>
      </w:r>
      <w:r>
        <w:t>их убрать</w:t>
      </w:r>
      <w:r w:rsidR="00B66E4A">
        <w:t xml:space="preserve">. </w:t>
      </w:r>
      <w:proofErr w:type="gramStart"/>
      <w:r w:rsidR="00B66E4A">
        <w:t xml:space="preserve">Просунув </w:t>
      </w:r>
      <w:r>
        <w:t>руку между верхней</w:t>
      </w:r>
      <w:r w:rsidR="00B66E4A">
        <w:br/>
      </w:r>
      <w:r>
        <w:t>и нижней частями ленты</w:t>
      </w:r>
      <w:r w:rsidR="00B66E4A">
        <w:t xml:space="preserve"> попытался взять камень</w:t>
      </w:r>
      <w:proofErr w:type="gramEnd"/>
      <w:r>
        <w:t xml:space="preserve">, </w:t>
      </w:r>
      <w:r w:rsidR="00B66E4A">
        <w:t>но</w:t>
      </w:r>
      <w:r>
        <w:t xml:space="preserve"> рука попала между натяжным барабаном</w:t>
      </w:r>
      <w:r w:rsidR="00B66E4A">
        <w:t xml:space="preserve"> </w:t>
      </w:r>
      <w:r>
        <w:t>и транспортной лентой.</w:t>
      </w:r>
    </w:p>
    <w:p w:rsidR="002E6A4D" w:rsidRDefault="002E6A4D" w:rsidP="002E6A4D">
      <w:pPr>
        <w:ind w:firstLine="709"/>
        <w:jc w:val="both"/>
      </w:pPr>
      <w:r w:rsidRPr="008D3C76">
        <w:t>Причины данного несчастного случая:</w:t>
      </w:r>
    </w:p>
    <w:p w:rsidR="007B2FAF" w:rsidRDefault="007B2FAF" w:rsidP="007B2FAF">
      <w:pPr>
        <w:ind w:firstLine="709"/>
        <w:jc w:val="both"/>
      </w:pPr>
      <w:r>
        <w:t>допуск в эксплуатацию ленточного транспортера</w:t>
      </w:r>
      <w:r w:rsidR="002E6A4D">
        <w:t xml:space="preserve"> </w:t>
      </w:r>
      <w:r>
        <w:t>дробильно-сортировочной установки</w:t>
      </w:r>
      <w:r w:rsidR="002E6A4D">
        <w:t xml:space="preserve"> </w:t>
      </w:r>
      <w:r w:rsidR="00BA6A56">
        <w:t>«</w:t>
      </w:r>
      <w:r>
        <w:t>Грохот</w:t>
      </w:r>
      <w:r w:rsidR="00BA6A56">
        <w:t xml:space="preserve"> </w:t>
      </w:r>
      <w:r>
        <w:t>ДРО-607» без защитного ограждения натяжного барабана;</w:t>
      </w:r>
    </w:p>
    <w:p w:rsidR="007B2FAF" w:rsidRDefault="007B2FAF" w:rsidP="007B2FAF">
      <w:pPr>
        <w:ind w:firstLine="709"/>
        <w:jc w:val="both"/>
      </w:pPr>
      <w:r>
        <w:t>отсутстви</w:t>
      </w:r>
      <w:r w:rsidR="002E6A4D">
        <w:t>е</w:t>
      </w:r>
      <w:r>
        <w:t xml:space="preserve"> </w:t>
      </w:r>
      <w:proofErr w:type="gramStart"/>
      <w:r>
        <w:t>контроля за</w:t>
      </w:r>
      <w:proofErr w:type="gramEnd"/>
      <w:r>
        <w:t xml:space="preserve"> </w:t>
      </w:r>
      <w:r w:rsidR="003E7DC5">
        <w:t xml:space="preserve">соблюдением </w:t>
      </w:r>
      <w:r>
        <w:t xml:space="preserve">потерпевшим </w:t>
      </w:r>
      <w:r w:rsidR="006031F0">
        <w:t>требований</w:t>
      </w:r>
      <w:r w:rsidR="006031F0">
        <w:br/>
        <w:t>по охране труда</w:t>
      </w:r>
      <w:r w:rsidR="003E7DC5">
        <w:t>;</w:t>
      </w:r>
    </w:p>
    <w:p w:rsidR="007B2FAF" w:rsidRDefault="002E6A4D" w:rsidP="007B2FAF">
      <w:pPr>
        <w:ind w:firstLine="709"/>
        <w:jc w:val="both"/>
      </w:pPr>
      <w:r w:rsidRPr="002E6A4D">
        <w:t>выполнени</w:t>
      </w:r>
      <w:r>
        <w:t>е</w:t>
      </w:r>
      <w:r w:rsidRPr="002E6A4D">
        <w:t xml:space="preserve"> </w:t>
      </w:r>
      <w:r>
        <w:t xml:space="preserve">потерпевшим </w:t>
      </w:r>
      <w:r w:rsidR="003E7DC5" w:rsidRPr="003E7DC5">
        <w:t xml:space="preserve">не порученной </w:t>
      </w:r>
      <w:r w:rsidRPr="002E6A4D">
        <w:t>ему работы.</w:t>
      </w:r>
      <w:r w:rsidR="007B2FAF">
        <w:t xml:space="preserve"> </w:t>
      </w:r>
    </w:p>
    <w:p w:rsidR="00705B02" w:rsidRDefault="003E7DC5" w:rsidP="007B2FAF">
      <w:pPr>
        <w:ind w:firstLine="709"/>
        <w:jc w:val="both"/>
      </w:pPr>
      <w:r w:rsidRPr="00EE0441">
        <w:t>В целях предупреждения подобных несчастных случаев необходимо</w:t>
      </w:r>
      <w:r w:rsidR="00705B02">
        <w:t xml:space="preserve"> </w:t>
      </w:r>
      <w:r w:rsidRPr="003E7DC5">
        <w:t>обеспечить</w:t>
      </w:r>
      <w:r w:rsidR="00705B02">
        <w:t>:</w:t>
      </w:r>
    </w:p>
    <w:p w:rsidR="003417D8" w:rsidRDefault="003417D8" w:rsidP="007B2FAF">
      <w:pPr>
        <w:ind w:firstLine="709"/>
        <w:jc w:val="both"/>
      </w:pPr>
      <w:r>
        <w:t xml:space="preserve">наличие </w:t>
      </w:r>
      <w:r w:rsidRPr="003417D8">
        <w:t xml:space="preserve">предусмотренных конструкцией производственного оборудования </w:t>
      </w:r>
      <w:r>
        <w:t xml:space="preserve">защитных ограждений </w:t>
      </w:r>
      <w:r w:rsidRPr="003417D8">
        <w:t>или других средств, исключающих возможность прикасания работающих к движущимся частям</w:t>
      </w:r>
      <w:r>
        <w:t xml:space="preserve"> оборудования;</w:t>
      </w:r>
    </w:p>
    <w:p w:rsidR="007B2FAF" w:rsidRDefault="003E7DC5" w:rsidP="007B2FAF">
      <w:pPr>
        <w:ind w:firstLine="709"/>
        <w:jc w:val="both"/>
      </w:pPr>
      <w:r w:rsidRPr="003E7DC5">
        <w:t>проведение разъяснительной работы среди работников</w:t>
      </w:r>
      <w:r w:rsidR="008248E4">
        <w:br/>
      </w:r>
      <w:bookmarkStart w:id="0" w:name="_GoBack"/>
      <w:bookmarkEnd w:id="0"/>
      <w:r w:rsidRPr="003E7DC5">
        <w:t xml:space="preserve">о необходимости </w:t>
      </w:r>
      <w:r w:rsidR="00847393">
        <w:t>выполнения только той работы, которая им поручена,</w:t>
      </w:r>
      <w:r w:rsidR="006031F0">
        <w:br/>
        <w:t>и соблюдения необходимых мер безопасности</w:t>
      </w:r>
      <w:r w:rsidR="00705B02">
        <w:t>;</w:t>
      </w:r>
    </w:p>
    <w:p w:rsidR="007B2FAF" w:rsidRDefault="00705B02" w:rsidP="007B2FAF">
      <w:pPr>
        <w:ind w:firstLine="709"/>
        <w:jc w:val="both"/>
      </w:pPr>
      <w:proofErr w:type="gramStart"/>
      <w:r>
        <w:t xml:space="preserve">контроль </w:t>
      </w:r>
      <w:r w:rsidRPr="00705B02">
        <w:t>за</w:t>
      </w:r>
      <w:proofErr w:type="gramEnd"/>
      <w:r w:rsidRPr="00705B02">
        <w:t xml:space="preserve"> соблюдением законодательства об охране труда работниками</w:t>
      </w:r>
      <w:r>
        <w:t>.</w:t>
      </w:r>
    </w:p>
    <w:sectPr w:rsidR="007B2FAF" w:rsidSect="00DC754F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C27" w:rsidRDefault="00980C27" w:rsidP="00A93C4C">
      <w:r>
        <w:separator/>
      </w:r>
    </w:p>
  </w:endnote>
  <w:endnote w:type="continuationSeparator" w:id="0">
    <w:p w:rsidR="00980C27" w:rsidRDefault="00980C27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C27" w:rsidRDefault="00980C27" w:rsidP="00A93C4C">
      <w:r>
        <w:separator/>
      </w:r>
    </w:p>
  </w:footnote>
  <w:footnote w:type="continuationSeparator" w:id="0">
    <w:p w:rsidR="00980C27" w:rsidRDefault="00980C27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8E4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22FBF"/>
    <w:rsid w:val="000355ED"/>
    <w:rsid w:val="000472E7"/>
    <w:rsid w:val="000643DB"/>
    <w:rsid w:val="00076147"/>
    <w:rsid w:val="00087BB1"/>
    <w:rsid w:val="00093F9D"/>
    <w:rsid w:val="00097C02"/>
    <w:rsid w:val="00097D0A"/>
    <w:rsid w:val="000A0B42"/>
    <w:rsid w:val="000A2320"/>
    <w:rsid w:val="000A38F6"/>
    <w:rsid w:val="000B2F21"/>
    <w:rsid w:val="000B67A2"/>
    <w:rsid w:val="000B7C88"/>
    <w:rsid w:val="000E1429"/>
    <w:rsid w:val="00101C71"/>
    <w:rsid w:val="00102F3B"/>
    <w:rsid w:val="00110B21"/>
    <w:rsid w:val="0012171D"/>
    <w:rsid w:val="00126598"/>
    <w:rsid w:val="00134A30"/>
    <w:rsid w:val="0015205D"/>
    <w:rsid w:val="00152527"/>
    <w:rsid w:val="00183588"/>
    <w:rsid w:val="00184043"/>
    <w:rsid w:val="001A0483"/>
    <w:rsid w:val="001A2EF5"/>
    <w:rsid w:val="001B523E"/>
    <w:rsid w:val="001D3213"/>
    <w:rsid w:val="0023032C"/>
    <w:rsid w:val="00235707"/>
    <w:rsid w:val="002437B6"/>
    <w:rsid w:val="00252449"/>
    <w:rsid w:val="00252601"/>
    <w:rsid w:val="002555A8"/>
    <w:rsid w:val="00260B48"/>
    <w:rsid w:val="0026551F"/>
    <w:rsid w:val="00266E36"/>
    <w:rsid w:val="00267E2D"/>
    <w:rsid w:val="00267E6A"/>
    <w:rsid w:val="00274B45"/>
    <w:rsid w:val="002A58F7"/>
    <w:rsid w:val="002B163B"/>
    <w:rsid w:val="002B4DFD"/>
    <w:rsid w:val="002C0931"/>
    <w:rsid w:val="002C792B"/>
    <w:rsid w:val="002E6A4D"/>
    <w:rsid w:val="00302555"/>
    <w:rsid w:val="00303C50"/>
    <w:rsid w:val="00303ED6"/>
    <w:rsid w:val="00305FF4"/>
    <w:rsid w:val="003135FF"/>
    <w:rsid w:val="00321FFA"/>
    <w:rsid w:val="00324310"/>
    <w:rsid w:val="00324904"/>
    <w:rsid w:val="00340806"/>
    <w:rsid w:val="003417D8"/>
    <w:rsid w:val="00360B27"/>
    <w:rsid w:val="00377DA2"/>
    <w:rsid w:val="00380585"/>
    <w:rsid w:val="00387965"/>
    <w:rsid w:val="003C0A1A"/>
    <w:rsid w:val="003C72F8"/>
    <w:rsid w:val="003E3D74"/>
    <w:rsid w:val="003E7DC5"/>
    <w:rsid w:val="00416C9A"/>
    <w:rsid w:val="00426274"/>
    <w:rsid w:val="00431646"/>
    <w:rsid w:val="00440B41"/>
    <w:rsid w:val="0045385B"/>
    <w:rsid w:val="0046140A"/>
    <w:rsid w:val="0048638E"/>
    <w:rsid w:val="0049761A"/>
    <w:rsid w:val="004A5570"/>
    <w:rsid w:val="004B1DC9"/>
    <w:rsid w:val="004B6A53"/>
    <w:rsid w:val="004F5357"/>
    <w:rsid w:val="00500C3F"/>
    <w:rsid w:val="005149BC"/>
    <w:rsid w:val="00522E46"/>
    <w:rsid w:val="00536B83"/>
    <w:rsid w:val="00536FDA"/>
    <w:rsid w:val="005374D5"/>
    <w:rsid w:val="00540C46"/>
    <w:rsid w:val="005451F1"/>
    <w:rsid w:val="00562123"/>
    <w:rsid w:val="00591FBD"/>
    <w:rsid w:val="005A2935"/>
    <w:rsid w:val="005A3766"/>
    <w:rsid w:val="005A3CCD"/>
    <w:rsid w:val="005B0CC0"/>
    <w:rsid w:val="005B6E71"/>
    <w:rsid w:val="005C21B4"/>
    <w:rsid w:val="005C32C9"/>
    <w:rsid w:val="005C3820"/>
    <w:rsid w:val="005C616A"/>
    <w:rsid w:val="005F4998"/>
    <w:rsid w:val="00600991"/>
    <w:rsid w:val="00602CE8"/>
    <w:rsid w:val="006031F0"/>
    <w:rsid w:val="006149FD"/>
    <w:rsid w:val="00617CD0"/>
    <w:rsid w:val="0065092D"/>
    <w:rsid w:val="00653B07"/>
    <w:rsid w:val="00672B6A"/>
    <w:rsid w:val="0067584F"/>
    <w:rsid w:val="00683F68"/>
    <w:rsid w:val="00691F09"/>
    <w:rsid w:val="006961A4"/>
    <w:rsid w:val="006A50F1"/>
    <w:rsid w:val="006B053A"/>
    <w:rsid w:val="006B2462"/>
    <w:rsid w:val="006B45C9"/>
    <w:rsid w:val="006C01AF"/>
    <w:rsid w:val="006E3554"/>
    <w:rsid w:val="006E6A7B"/>
    <w:rsid w:val="006F1740"/>
    <w:rsid w:val="006F62A9"/>
    <w:rsid w:val="00705B02"/>
    <w:rsid w:val="007073FB"/>
    <w:rsid w:val="00717B44"/>
    <w:rsid w:val="00727815"/>
    <w:rsid w:val="00733F8C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B2FAF"/>
    <w:rsid w:val="007C333C"/>
    <w:rsid w:val="007E33E7"/>
    <w:rsid w:val="007E4B53"/>
    <w:rsid w:val="008073B1"/>
    <w:rsid w:val="00810FFB"/>
    <w:rsid w:val="00811103"/>
    <w:rsid w:val="008153C8"/>
    <w:rsid w:val="008248E4"/>
    <w:rsid w:val="00847393"/>
    <w:rsid w:val="00854E61"/>
    <w:rsid w:val="008810F4"/>
    <w:rsid w:val="00895E9B"/>
    <w:rsid w:val="008B581C"/>
    <w:rsid w:val="008B6A1B"/>
    <w:rsid w:val="008D3C76"/>
    <w:rsid w:val="008D7D5D"/>
    <w:rsid w:val="008E77A7"/>
    <w:rsid w:val="008F6603"/>
    <w:rsid w:val="0090440D"/>
    <w:rsid w:val="00906A10"/>
    <w:rsid w:val="0091497F"/>
    <w:rsid w:val="009224D1"/>
    <w:rsid w:val="009274B2"/>
    <w:rsid w:val="00933E12"/>
    <w:rsid w:val="00966523"/>
    <w:rsid w:val="00972DCC"/>
    <w:rsid w:val="00974D74"/>
    <w:rsid w:val="009805FC"/>
    <w:rsid w:val="00980C27"/>
    <w:rsid w:val="00983826"/>
    <w:rsid w:val="00983B38"/>
    <w:rsid w:val="00986554"/>
    <w:rsid w:val="009920D0"/>
    <w:rsid w:val="009A3260"/>
    <w:rsid w:val="009B05A6"/>
    <w:rsid w:val="009C450D"/>
    <w:rsid w:val="009D50CE"/>
    <w:rsid w:val="009D64F0"/>
    <w:rsid w:val="009D6C38"/>
    <w:rsid w:val="00A13BEF"/>
    <w:rsid w:val="00A1431D"/>
    <w:rsid w:val="00A3510E"/>
    <w:rsid w:val="00A715E3"/>
    <w:rsid w:val="00A75DC5"/>
    <w:rsid w:val="00A815F1"/>
    <w:rsid w:val="00A93C4C"/>
    <w:rsid w:val="00AA4FEA"/>
    <w:rsid w:val="00AE4B1C"/>
    <w:rsid w:val="00AE6218"/>
    <w:rsid w:val="00B0065B"/>
    <w:rsid w:val="00B03974"/>
    <w:rsid w:val="00B045C1"/>
    <w:rsid w:val="00B37CAF"/>
    <w:rsid w:val="00B4399F"/>
    <w:rsid w:val="00B51AB3"/>
    <w:rsid w:val="00B52E9F"/>
    <w:rsid w:val="00B537B9"/>
    <w:rsid w:val="00B66BFD"/>
    <w:rsid w:val="00B66E4A"/>
    <w:rsid w:val="00B74C0F"/>
    <w:rsid w:val="00B81156"/>
    <w:rsid w:val="00B8504F"/>
    <w:rsid w:val="00B854DE"/>
    <w:rsid w:val="00B908D9"/>
    <w:rsid w:val="00BA6A56"/>
    <w:rsid w:val="00BD7493"/>
    <w:rsid w:val="00BE7CB2"/>
    <w:rsid w:val="00BF44D3"/>
    <w:rsid w:val="00C149CE"/>
    <w:rsid w:val="00C175E8"/>
    <w:rsid w:val="00C21630"/>
    <w:rsid w:val="00C24C07"/>
    <w:rsid w:val="00C325F2"/>
    <w:rsid w:val="00C3699E"/>
    <w:rsid w:val="00C42EE8"/>
    <w:rsid w:val="00C4481E"/>
    <w:rsid w:val="00C545BE"/>
    <w:rsid w:val="00C67400"/>
    <w:rsid w:val="00C73B24"/>
    <w:rsid w:val="00C741E9"/>
    <w:rsid w:val="00C75628"/>
    <w:rsid w:val="00C868FE"/>
    <w:rsid w:val="00CB00CC"/>
    <w:rsid w:val="00CC46F1"/>
    <w:rsid w:val="00CD7BF2"/>
    <w:rsid w:val="00CE6B02"/>
    <w:rsid w:val="00CF2AC5"/>
    <w:rsid w:val="00CF3100"/>
    <w:rsid w:val="00CF4508"/>
    <w:rsid w:val="00D05053"/>
    <w:rsid w:val="00D26B40"/>
    <w:rsid w:val="00D3031F"/>
    <w:rsid w:val="00D41F97"/>
    <w:rsid w:val="00D50DDA"/>
    <w:rsid w:val="00D517F2"/>
    <w:rsid w:val="00D51DA8"/>
    <w:rsid w:val="00D54BF3"/>
    <w:rsid w:val="00D64AF7"/>
    <w:rsid w:val="00D873D0"/>
    <w:rsid w:val="00D906A3"/>
    <w:rsid w:val="00D941B1"/>
    <w:rsid w:val="00D97A4A"/>
    <w:rsid w:val="00DA1352"/>
    <w:rsid w:val="00DB12C9"/>
    <w:rsid w:val="00DB29C6"/>
    <w:rsid w:val="00DB6BB3"/>
    <w:rsid w:val="00DB6D52"/>
    <w:rsid w:val="00DC4DB4"/>
    <w:rsid w:val="00DC754F"/>
    <w:rsid w:val="00DD4DC6"/>
    <w:rsid w:val="00DE1AB0"/>
    <w:rsid w:val="00DE3D7B"/>
    <w:rsid w:val="00DE7A58"/>
    <w:rsid w:val="00DF17C6"/>
    <w:rsid w:val="00DF5D02"/>
    <w:rsid w:val="00E243A3"/>
    <w:rsid w:val="00E32C4C"/>
    <w:rsid w:val="00E37431"/>
    <w:rsid w:val="00E37884"/>
    <w:rsid w:val="00E445F5"/>
    <w:rsid w:val="00E60DBD"/>
    <w:rsid w:val="00E71BCC"/>
    <w:rsid w:val="00E74EFE"/>
    <w:rsid w:val="00E95280"/>
    <w:rsid w:val="00E97D45"/>
    <w:rsid w:val="00EA3DF5"/>
    <w:rsid w:val="00EB1A58"/>
    <w:rsid w:val="00EB5585"/>
    <w:rsid w:val="00EC0A4C"/>
    <w:rsid w:val="00EC0EA5"/>
    <w:rsid w:val="00ED1B98"/>
    <w:rsid w:val="00EE00DA"/>
    <w:rsid w:val="00EE0441"/>
    <w:rsid w:val="00EE0E36"/>
    <w:rsid w:val="00F01274"/>
    <w:rsid w:val="00F03889"/>
    <w:rsid w:val="00F27E29"/>
    <w:rsid w:val="00F36623"/>
    <w:rsid w:val="00F41DAC"/>
    <w:rsid w:val="00F4427D"/>
    <w:rsid w:val="00F60D75"/>
    <w:rsid w:val="00F61AE8"/>
    <w:rsid w:val="00F67D88"/>
    <w:rsid w:val="00F7537C"/>
    <w:rsid w:val="00F81537"/>
    <w:rsid w:val="00FA390B"/>
    <w:rsid w:val="00FB39E0"/>
    <w:rsid w:val="00FB45CC"/>
    <w:rsid w:val="00FB6485"/>
    <w:rsid w:val="00FD33F8"/>
    <w:rsid w:val="00FD6C23"/>
    <w:rsid w:val="00FE5379"/>
    <w:rsid w:val="00FF2AE8"/>
    <w:rsid w:val="00FF3F8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E0B0-44A2-4B26-94FA-9E7597DFD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14</cp:revision>
  <cp:lastPrinted>2020-07-06T05:45:00Z</cp:lastPrinted>
  <dcterms:created xsi:type="dcterms:W3CDTF">2020-06-23T05:03:00Z</dcterms:created>
  <dcterms:modified xsi:type="dcterms:W3CDTF">2020-07-07T06:33:00Z</dcterms:modified>
</cp:coreProperties>
</file>