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E30" w:rsidRDefault="00A61E30" w:rsidP="00A61E30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</w:p>
    <w:p w:rsidR="00A61E30" w:rsidRDefault="00A61E30" w:rsidP="00A61E30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A61E30" w:rsidRDefault="00A61E30" w:rsidP="00A61E30">
      <w:pPr>
        <w:pStyle w:val="ConsPlusNormal"/>
        <w:jc w:val="both"/>
      </w:pPr>
      <w:r>
        <w:t>Республики Беларусь 30 декабря 2019 г. N 5/47620</w:t>
      </w:r>
    </w:p>
    <w:p w:rsidR="00A61E30" w:rsidRDefault="00A61E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E30" w:rsidRDefault="00A61E30">
      <w:pPr>
        <w:pStyle w:val="ConsPlusNormal"/>
      </w:pPr>
    </w:p>
    <w:p w:rsidR="00A61E30" w:rsidRDefault="00A61E30">
      <w:pPr>
        <w:pStyle w:val="ConsPlusTitle"/>
        <w:jc w:val="center"/>
      </w:pPr>
      <w:r>
        <w:t>ПОСТАНОВЛЕНИЕ СОВЕТА МИНИСТРОВ РЕСПУБЛИКИ БЕЛАРУСЬ</w:t>
      </w:r>
    </w:p>
    <w:p w:rsidR="00A61E30" w:rsidRDefault="00A61E30">
      <w:pPr>
        <w:pStyle w:val="ConsPlusTitle"/>
        <w:jc w:val="center"/>
      </w:pPr>
      <w:r>
        <w:t>28 декабря 2019 г. N 936</w:t>
      </w:r>
    </w:p>
    <w:p w:rsidR="00A61E30" w:rsidRDefault="00A61E30">
      <w:pPr>
        <w:pStyle w:val="ConsPlusTitle"/>
        <w:jc w:val="center"/>
      </w:pPr>
    </w:p>
    <w:p w:rsidR="00A61E30" w:rsidRDefault="00A61E30">
      <w:pPr>
        <w:pStyle w:val="ConsPlusTitle"/>
        <w:jc w:val="center"/>
      </w:pPr>
      <w:r>
        <w:t>О ВОПРОСАХ ЗАКУПОК ТОВАРОВ (РАБОТ, УСЛУГ), АТТЕСТАЦИИ И ПОДТВЕРЖДЕНИЯ КВАЛИФИКАЦ</w:t>
      </w:r>
      <w:proofErr w:type="gramStart"/>
      <w:r>
        <w:t>ИИ АУ</w:t>
      </w:r>
      <w:proofErr w:type="gramEnd"/>
      <w:r>
        <w:t>ДИТОРОВ</w:t>
      </w:r>
    </w:p>
    <w:p w:rsidR="00A61E30" w:rsidRDefault="00A61E30">
      <w:pPr>
        <w:pStyle w:val="ConsPlusNormal"/>
      </w:pPr>
    </w:p>
    <w:p w:rsidR="00A61E30" w:rsidRDefault="00A61E30" w:rsidP="00A61E30">
      <w:pPr>
        <w:pStyle w:val="ConsPlusNormal"/>
        <w:ind w:firstLine="540"/>
        <w:jc w:val="both"/>
      </w:pPr>
      <w:r>
        <w:t xml:space="preserve">На основании </w:t>
      </w:r>
      <w:hyperlink r:id="rId5" w:history="1">
        <w:r>
          <w:rPr>
            <w:color w:val="0000FF"/>
          </w:rPr>
          <w:t>абзаца четвертого пункта 3 статьи 5</w:t>
        </w:r>
      </w:hyperlink>
      <w:r>
        <w:t xml:space="preserve">, </w:t>
      </w:r>
      <w:hyperlink r:id="rId6" w:history="1">
        <w:r>
          <w:rPr>
            <w:color w:val="0000FF"/>
          </w:rPr>
          <w:t>пункта 4 статьи 22</w:t>
        </w:r>
      </w:hyperlink>
      <w:r>
        <w:t xml:space="preserve"> Закона Республики Беларусь от 12 июля 2013 г. N 56-З "Об аудиторской деятельности", а также в целях совершенствования регулирования отношений в области закупок товаров (работ, услуг) за счет собственных средств Совет Министров Республики Беларусь ПОСТАНОВЛЯЕТ: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A61E30" w:rsidRDefault="00A61E30">
      <w:pPr>
        <w:pStyle w:val="ConsPlusNormal"/>
        <w:spacing w:before="220"/>
        <w:ind w:firstLine="540"/>
        <w:jc w:val="both"/>
      </w:pPr>
      <w:proofErr w:type="gramStart"/>
      <w:r>
        <w:t xml:space="preserve">1.1. закупки аудиторских услуг по проведению обязательного аудита годовой бухгалтерской и (или) финансовой отчетности (далее, если не предусмотрено иное, - отчетность) за счет собственных средств (далее, если не предусмотрено иное, - закупки) осуществляются организациями &lt;*&gt; 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Совета Министров Республики Беларусь от 15 марта 2012 г. N 229 "О совершенствовании отношений в области закупок товаров (работ, услуг) за счет собственных средств</w:t>
      </w:r>
      <w:proofErr w:type="gramEnd"/>
      <w:r>
        <w:t xml:space="preserve">" с учетом требований, установленных в </w:t>
      </w:r>
      <w:hyperlink w:anchor="P16" w:history="1">
        <w:r>
          <w:rPr>
            <w:color w:val="0000FF"/>
          </w:rPr>
          <w:t>подпунктах 1.2</w:t>
        </w:r>
      </w:hyperlink>
      <w:r>
        <w:t xml:space="preserve"> - </w:t>
      </w:r>
      <w:hyperlink w:anchor="P38" w:history="1">
        <w:r>
          <w:rPr>
            <w:color w:val="0000FF"/>
          </w:rPr>
          <w:t>1.6</w:t>
        </w:r>
      </w:hyperlink>
      <w:r>
        <w:t xml:space="preserve"> настоящего пункта;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1E30" w:rsidRDefault="00A61E30">
      <w:pPr>
        <w:pStyle w:val="ConsPlusNormal"/>
        <w:spacing w:before="220"/>
        <w:ind w:firstLine="540"/>
        <w:jc w:val="both"/>
      </w:pPr>
      <w:proofErr w:type="gramStart"/>
      <w:r>
        <w:t>&lt;*&gt; Для целей настоящего постановления под организациями понимаются республиканские унитарные предприятия, государственные органы, государственные объединения, иные юридические лица, имущество которых находится в республиканской собственности, хозяйственные общества, более 25 процентов акций (долей) в уставных фондах которых принадлежит Республике Беларусь или организациям, имущество которых находится в республиканской собственности (за исключением банков, открытого акционерного общества "Банк развития Республики Беларусь", небанковских кредитно-финансовых организаций).</w:t>
      </w:r>
      <w:proofErr w:type="gramEnd"/>
    </w:p>
    <w:p w:rsidR="00A61E30" w:rsidRDefault="00A61E30">
      <w:pPr>
        <w:pStyle w:val="ConsPlusNormal"/>
      </w:pPr>
    </w:p>
    <w:p w:rsidR="00A61E30" w:rsidRDefault="00A61E30">
      <w:pPr>
        <w:pStyle w:val="ConsPlusNormal"/>
        <w:ind w:firstLine="540"/>
        <w:jc w:val="both"/>
      </w:pPr>
      <w:bookmarkStart w:id="0" w:name="P16"/>
      <w:bookmarkEnd w:id="0"/>
      <w:r>
        <w:t>1.2. закупки осуществляются организациями с применением конкурсов независимо от стоимости таких услуг. В случае признания конкурса несостоявшимся организация вправе применить процедуру закупки из одного источника;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1.3. организации обязаны установить в документации о закупке в составе требований к участвующим в закупках юридическим лицам, индивидуальным предпринимателям (далее - участники) следующие обязательные требования: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наличие сведений об участниках в реестре аудиторов, аудиторов - индивидуальных предпринимателей, аудиторских организаций;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представление участниками информации, подтверждающей соблюдение ими принципа независимости;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1.4. не допускается установление организациями в документации о закупке требований в отношении: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обязательного наличия в штате участников определенной численности аудиторов;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минимальной страховой суммы по договору страхования гражданской ответственности </w:t>
      </w:r>
      <w:r>
        <w:lastRenderedPageBreak/>
        <w:t>аудиторской организации, аудитора, осуществляющего деятельность в качестве индивидуального предпринимателя (далее - аудитор - индивидуальный предприниматель), за причинение вреда в связи с осуществлением профессиональной деятельности. При этом участник-победитель должен обеспечить наличие такого договора страхования, заключенного на сумму и условиях, определенных организацией (в случае установления организацией такого требования в документации о закупке);</w:t>
      </w:r>
    </w:p>
    <w:p w:rsidR="00A61E30" w:rsidRDefault="00A61E30">
      <w:pPr>
        <w:pStyle w:val="ConsPlusNormal"/>
        <w:spacing w:before="220"/>
        <w:ind w:firstLine="540"/>
        <w:jc w:val="both"/>
      </w:pPr>
      <w:bookmarkStart w:id="1" w:name="P23"/>
      <w:bookmarkEnd w:id="1"/>
      <w:r>
        <w:t>обязательного наличия в штате участников работников, имеющих специальную подготовку в области Международных стандартов финансовой отчетности и их Разъяснений (далее - МСФО);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членства (иного участия) участника в объединениях аудиторских организаций, являющихся членами Форума компаний Международной федерации бухгалтеров, либо в иных международных объединениях аудиторских организаций (далее - международные сети аудиторских организаций);</w:t>
      </w:r>
    </w:p>
    <w:p w:rsidR="00A61E30" w:rsidRDefault="00A61E30">
      <w:pPr>
        <w:pStyle w:val="ConsPlusNormal"/>
        <w:spacing w:before="220"/>
        <w:ind w:firstLine="540"/>
        <w:jc w:val="both"/>
      </w:pPr>
      <w:bookmarkStart w:id="2" w:name="P25"/>
      <w:bookmarkEnd w:id="2"/>
      <w:r>
        <w:t>минимальной позиции участников в рейтинге международных сетей аудиторских организаций.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23" w:history="1">
        <w:r>
          <w:rPr>
            <w:color w:val="0000FF"/>
          </w:rPr>
          <w:t>абзацев четвертого</w:t>
        </w:r>
      </w:hyperlink>
      <w:r>
        <w:t xml:space="preserve"> - </w:t>
      </w:r>
      <w:hyperlink w:anchor="P25" w:history="1">
        <w:r>
          <w:rPr>
            <w:color w:val="0000FF"/>
          </w:rPr>
          <w:t>шестого части первой</w:t>
        </w:r>
      </w:hyperlink>
      <w:r>
        <w:t xml:space="preserve"> настоящего подпункта не применяются в случаях, когда: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осуществляются закупки за счет собственных средств аудиторских услуг по проведению обязательного аудита годовой финансовой отчетности, составленной в соответствии с МСФО;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в рамках одной процедуры одновременно осуществляется закупка за счет собственных средств аудиторских услуг по проведению обязательного аудита годовой бухгалтерской отчетности, составленной в соответствии с законодательством Республики Беларусь, и годовой финансовой отчетности, составленной в соответствии с МСФО;</w:t>
      </w:r>
    </w:p>
    <w:p w:rsidR="00A61E30" w:rsidRDefault="00A61E30">
      <w:pPr>
        <w:pStyle w:val="ConsPlusNormal"/>
        <w:spacing w:before="220"/>
        <w:ind w:firstLine="540"/>
        <w:jc w:val="both"/>
      </w:pPr>
      <w:proofErr w:type="gramStart"/>
      <w:r>
        <w:t xml:space="preserve">требования, указанные в </w:t>
      </w:r>
      <w:hyperlink w:anchor="P23" w:history="1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25" w:history="1">
        <w:r>
          <w:rPr>
            <w:color w:val="0000FF"/>
          </w:rPr>
          <w:t>шестом части первой</w:t>
        </w:r>
      </w:hyperlink>
      <w:r>
        <w:t xml:space="preserve"> настоящего подпункта, являются требованиями внешних пользователей отчетности &lt;*&gt;. Такие требования должны быть подтверждены документами, подписанными уполномоченным лицом внешнего пользователя отчетности, либо иными документами, представленными на бумажном носителе или в электронном виде, в случае возможности достоверно установить, что они исходят от внешнего пользователя отчетности, либо наличием соответствующей информации на официальных сайтах внешних пользователей отчетности;</w:t>
      </w:r>
      <w:proofErr w:type="gramEnd"/>
    </w:p>
    <w:p w:rsidR="00A61E30" w:rsidRDefault="00A61E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&lt;*&gt; Для целей настоящего постановления под внешними пользователями отчетности понимаются инвесторы, кредиторы, государственные органы, зарубежные контрагенты и международные финансовые организации.</w:t>
      </w:r>
    </w:p>
    <w:p w:rsidR="00A61E30" w:rsidRDefault="00A61E30">
      <w:pPr>
        <w:pStyle w:val="ConsPlusNormal"/>
      </w:pPr>
    </w:p>
    <w:p w:rsidR="00A61E30" w:rsidRDefault="00A61E30">
      <w:pPr>
        <w:pStyle w:val="ConsPlusNormal"/>
        <w:ind w:firstLine="540"/>
        <w:jc w:val="both"/>
      </w:pPr>
      <w:bookmarkStart w:id="3" w:name="P33"/>
      <w:bookmarkEnd w:id="3"/>
      <w:r>
        <w:t xml:space="preserve">1.5. организации обязаны в документации о закупке установить критерий "цена предложения", а также не менее трех </w:t>
      </w:r>
      <w:proofErr w:type="spellStart"/>
      <w:r>
        <w:t>нестоимостных</w:t>
      </w:r>
      <w:proofErr w:type="spellEnd"/>
      <w:r>
        <w:t xml:space="preserve"> критериев оценки и сравнения предложений участников (далее - </w:t>
      </w:r>
      <w:proofErr w:type="spellStart"/>
      <w:r>
        <w:t>нестоимостные</w:t>
      </w:r>
      <w:proofErr w:type="spellEnd"/>
      <w:r>
        <w:t xml:space="preserve"> критерии), при формировании которых могут учитываться: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наличие у участников (либо у их работников) опыта проведения аудита отчетности в сфере деятельности заказчика либо у организаций, сопоставимых по объему деятельности с заказчиком (в случае их наличия);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соответствие организации внутренней оценки качества работы аудиторов, осуществляемой участниками, требованиям национальных правил аудиторской деятельности и международных стандартов аудиторской деятельности;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lastRenderedPageBreak/>
        <w:t>результаты (при наличии) проведенной Министерством финансов проверки соблюдения законодательства об аудиторской деятельности и (или) осуществленной Аудиторской палатой внешней оценки качества работы участников;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иная информация для формирования </w:t>
      </w:r>
      <w:proofErr w:type="spellStart"/>
      <w:r>
        <w:t>нестоимостных</w:t>
      </w:r>
      <w:proofErr w:type="spellEnd"/>
      <w:r>
        <w:t xml:space="preserve"> критериев;</w:t>
      </w:r>
    </w:p>
    <w:p w:rsidR="00A61E30" w:rsidRDefault="00A61E30">
      <w:pPr>
        <w:pStyle w:val="ConsPlusNormal"/>
        <w:spacing w:before="220"/>
        <w:ind w:firstLine="540"/>
        <w:jc w:val="both"/>
      </w:pPr>
      <w:bookmarkStart w:id="4" w:name="P38"/>
      <w:bookmarkEnd w:id="4"/>
      <w:r>
        <w:t xml:space="preserve">1.6. оценка и сравнение предложений участников проводятся в соответствии с критерием "цена предложения" и </w:t>
      </w:r>
      <w:proofErr w:type="spellStart"/>
      <w:r>
        <w:t>нестоимостными</w:t>
      </w:r>
      <w:proofErr w:type="spellEnd"/>
      <w:r>
        <w:t xml:space="preserve"> критериями в зависимости от их удельного веса, установленного организацией в документации о закупке. При этом удельный вес критерия "цена предложения" должен составлять не менее 40, но не более 50 процентов. Удельный вес каждого из </w:t>
      </w:r>
      <w:proofErr w:type="spellStart"/>
      <w:r>
        <w:t>нестоимостных</w:t>
      </w:r>
      <w:proofErr w:type="spellEnd"/>
      <w:r>
        <w:t xml:space="preserve"> критериев не должен превышать 20 процентов.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При оценке и сравнении предложений участников по решению организации допускается проведение с участниками, получившими равную максимальную оценку по </w:t>
      </w:r>
      <w:proofErr w:type="spellStart"/>
      <w:r>
        <w:t>нестоимостным</w:t>
      </w:r>
      <w:proofErr w:type="spellEnd"/>
      <w:r>
        <w:t xml:space="preserve"> критериям, переговоров по снижению цены, в ходе которых эти участники могут уменьшить заявленную ими стоимость услуг, но не более чем на 20 процентов от первоначальной цены предложения.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Сравнение предложений участников по критерию "цена предложения" производится без </w:t>
      </w:r>
      <w:proofErr w:type="gramStart"/>
      <w:r>
        <w:t>учета</w:t>
      </w:r>
      <w:proofErr w:type="gramEnd"/>
      <w:r>
        <w:t xml:space="preserve"> включенного в цену предложения налога на добавленную стоимость в случае, если в соответствии с законодательством заказчик вправе принять данный налог к вычету;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1.7. положения </w:t>
      </w:r>
      <w:hyperlink w:anchor="P16" w:history="1">
        <w:r>
          <w:rPr>
            <w:color w:val="0000FF"/>
          </w:rPr>
          <w:t>подпунктов 1.2</w:t>
        </w:r>
      </w:hyperlink>
      <w:r>
        <w:t xml:space="preserve">, </w:t>
      </w:r>
      <w:hyperlink w:anchor="P33" w:history="1">
        <w:r>
          <w:rPr>
            <w:color w:val="0000FF"/>
          </w:rPr>
          <w:t>1.5</w:t>
        </w:r>
      </w:hyperlink>
      <w:r>
        <w:t xml:space="preserve"> и </w:t>
      </w:r>
      <w:hyperlink w:anchor="P38" w:history="1">
        <w:r>
          <w:rPr>
            <w:color w:val="0000FF"/>
          </w:rPr>
          <w:t>1.6</w:t>
        </w:r>
      </w:hyperlink>
      <w:r>
        <w:t xml:space="preserve"> настоящего пункта применяются в отношении закупок за счет собственных средств аудиторских услуг по проведению обязательного аудита отчетности, начиная с отчетности за 2020 год. Организации вправе руководствоваться требованиями, установленными в настоящем пункте, при проведении процедур закупки за счет собственных сре</w:t>
      </w:r>
      <w:proofErr w:type="gramStart"/>
      <w:r>
        <w:t>дств др</w:t>
      </w:r>
      <w:proofErr w:type="gramEnd"/>
      <w:r>
        <w:t>угих аудиторских услуг, помимо аудиторских услуг по проведению обязательного аудита отчетности.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2. Внести изменения в следующие постановления Совета Министров Республики Беларусь: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2.1. в </w:t>
      </w:r>
      <w:hyperlink r:id="rId8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15 марта 2012 г. N 229 "О совершенствовании отношений в области закупок товаров (работ, услуг) за счет собственных средств":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пункте 1</w:t>
        </w:r>
      </w:hyperlink>
      <w:r>
        <w:t>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дополнить </w:t>
      </w:r>
      <w:hyperlink r:id="rId10" w:history="1">
        <w:r>
          <w:rPr>
            <w:color w:val="0000FF"/>
          </w:rPr>
          <w:t>пункт</w:t>
        </w:r>
      </w:hyperlink>
      <w:r>
        <w:t xml:space="preserve"> подпунктом 1.1-1 следующего содержания: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"1.1-1. закупки за счет средств, поступающих от проведения субботников, за исключением закупок товаров (работ, услуг) при строительстве объектов, в том числе их ремонте, реконструкции, реставрации и благоустройстве, осуществляются в порядке, определенном настоящим постановлением, независимо от стоимости и предмета закупки</w:t>
      </w:r>
      <w:proofErr w:type="gramStart"/>
      <w:r>
        <w:t>;"</w:t>
      </w:r>
      <w:proofErr w:type="gramEnd"/>
      <w:r>
        <w:t>;</w:t>
      </w:r>
    </w:p>
    <w:p w:rsidR="00A61E30" w:rsidRDefault="00A61E30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 1.2</w:t>
        </w:r>
      </w:hyperlink>
      <w:r>
        <w:t xml:space="preserve"> дополнить словами ", если иное не установлено в подпункте 1.1-1 настоящего пункта";</w:t>
      </w:r>
    </w:p>
    <w:p w:rsidR="00A61E30" w:rsidRDefault="00A61E30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часть вторую подпункта 2.1 пункта 2</w:t>
        </w:r>
      </w:hyperlink>
      <w:r>
        <w:t xml:space="preserve"> дополнить словами ", а также иных требований, установленных законодательными актами или Советом Министров Республики Беларусь в отношении осуществления закупок за счет собственных средств отдельных видов товаров (работ, услуг)";</w:t>
      </w:r>
    </w:p>
    <w:p w:rsidR="00A61E30" w:rsidRDefault="00A61E30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9</w:t>
        </w:r>
      </w:hyperlink>
      <w:r>
        <w:t xml:space="preserve"> приложения 1 к этому постановлению дополнить словами ", за исключением закупок аудиторских услуг по проведению обязательного аудита годовой бухгалтерской и (или) финансовой отчетности";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lastRenderedPageBreak/>
        <w:t xml:space="preserve">2.2. в </w:t>
      </w:r>
      <w:hyperlink r:id="rId14" w:history="1">
        <w:r>
          <w:rPr>
            <w:color w:val="0000FF"/>
          </w:rPr>
          <w:t>постановлении</w:t>
        </w:r>
      </w:hyperlink>
      <w:r>
        <w:t xml:space="preserve"> Совета Министров Республики Беларусь от 18 декабря 2013 г. N 1098 "О некоторых вопросах аудиторской деятельности":</w:t>
      </w:r>
    </w:p>
    <w:p w:rsidR="00A61E30" w:rsidRDefault="00A61E30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название</w:t>
        </w:r>
      </w:hyperlink>
      <w:r>
        <w:t xml:space="preserve"> изложить в следующей редакции: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"О порядке проведения аттестации";</w:t>
      </w:r>
    </w:p>
    <w:p w:rsidR="00A61E30" w:rsidRDefault="00A61E30">
      <w:pPr>
        <w:pStyle w:val="ConsPlusNormal"/>
        <w:spacing w:before="220"/>
        <w:ind w:firstLine="540"/>
        <w:jc w:val="both"/>
      </w:pPr>
      <w:hyperlink r:id="rId16" w:history="1">
        <w:r>
          <w:rPr>
            <w:color w:val="0000FF"/>
          </w:rPr>
          <w:t>преамбулу</w:t>
        </w:r>
      </w:hyperlink>
      <w:r>
        <w:t xml:space="preserve"> изложить в следующей редакции: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"В соответствии с </w:t>
      </w:r>
      <w:hyperlink r:id="rId17" w:history="1">
        <w:r>
          <w:rPr>
            <w:color w:val="0000FF"/>
          </w:rPr>
          <w:t>абзацем четвертым пункта 3 статьи 5</w:t>
        </w:r>
      </w:hyperlink>
      <w:r>
        <w:t xml:space="preserve"> Закона Республики Беларусь от 12 июля 2013 г. N 56-З "Об аудиторской деятельности" Совет Министров Республики Беларусь ПОСТАНОВЛЯЕТ</w:t>
      </w:r>
      <w:proofErr w:type="gramStart"/>
      <w:r>
        <w:t>:"</w:t>
      </w:r>
      <w:proofErr w:type="gramEnd"/>
      <w:r>
        <w:t>;</w:t>
      </w:r>
    </w:p>
    <w:p w:rsidR="00A61E30" w:rsidRDefault="00A61E30">
      <w:pPr>
        <w:pStyle w:val="ConsPlusNormal"/>
        <w:spacing w:before="220"/>
        <w:ind w:firstLine="540"/>
        <w:jc w:val="both"/>
      </w:pPr>
      <w:hyperlink r:id="rId18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"1. Утвердить Положение о порядке проведения аттестации на право получения квалификационного аттестата аудитора и подтверждения квалификации аудиторами (прилагается)</w:t>
      </w:r>
      <w:proofErr w:type="gramStart"/>
      <w:r>
        <w:t>."</w:t>
      </w:r>
      <w:proofErr w:type="gramEnd"/>
      <w:r>
        <w:t>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в </w:t>
      </w:r>
      <w:hyperlink r:id="rId19" w:history="1">
        <w:r>
          <w:rPr>
            <w:color w:val="0000FF"/>
          </w:rPr>
          <w:t>Положении</w:t>
        </w:r>
      </w:hyperlink>
      <w:r>
        <w:t xml:space="preserve"> о порядке проведения аттестации на право получения квалификационного аттестата аудитора и подтверждения квалификац</w:t>
      </w:r>
      <w:proofErr w:type="gramStart"/>
      <w:r>
        <w:t>ии ау</w:t>
      </w:r>
      <w:proofErr w:type="gramEnd"/>
      <w:r>
        <w:t>диторами, утвержденном этим постановлением:</w:t>
      </w:r>
    </w:p>
    <w:p w:rsidR="00A61E30" w:rsidRDefault="00A61E30">
      <w:pPr>
        <w:pStyle w:val="ConsPlusNormal"/>
        <w:spacing w:before="220"/>
        <w:ind w:firstLine="540"/>
        <w:jc w:val="both"/>
      </w:pPr>
      <w:hyperlink r:id="rId20" w:history="1">
        <w:r>
          <w:rPr>
            <w:color w:val="0000FF"/>
          </w:rPr>
          <w:t>пункт 1</w:t>
        </w:r>
      </w:hyperlink>
      <w:r>
        <w:t xml:space="preserve"> изложить в следующей редакции: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"1. Настоящим Положением определяется порядок аттестации физических лиц, претендующих на право получения квалификационного аттестата аудитора (далее - претенденты), и подтверждения квалификации аудиторами</w:t>
      </w:r>
      <w:proofErr w:type="gramStart"/>
      <w:r>
        <w:t>.";</w:t>
      </w:r>
    </w:p>
    <w:p w:rsidR="00A61E30" w:rsidRDefault="00A61E30">
      <w:pPr>
        <w:pStyle w:val="ConsPlusNormal"/>
        <w:spacing w:before="220"/>
        <w:ind w:firstLine="540"/>
        <w:jc w:val="both"/>
      </w:pPr>
      <w:proofErr w:type="gramEnd"/>
      <w:r>
        <w:t xml:space="preserve">в </w:t>
      </w:r>
      <w:hyperlink r:id="rId21" w:history="1">
        <w:r>
          <w:rPr>
            <w:color w:val="0000FF"/>
          </w:rPr>
          <w:t>пункте 4</w:t>
        </w:r>
      </w:hyperlink>
      <w:r>
        <w:t>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в </w:t>
      </w:r>
      <w:hyperlink r:id="rId22" w:history="1">
        <w:r>
          <w:rPr>
            <w:color w:val="0000FF"/>
          </w:rPr>
          <w:t>абзаце четвертом части первой</w:t>
        </w:r>
      </w:hyperlink>
      <w:r>
        <w:t xml:space="preserve"> слово "свидетельство" заменить словами "копия свидетельства";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23" w:history="1">
        <w:r>
          <w:rPr>
            <w:color w:val="0000FF"/>
          </w:rPr>
          <w:t>части четвертой</w:t>
        </w:r>
      </w:hyperlink>
      <w:r>
        <w:t xml:space="preserve"> дополнить пункт частью и подстрочным примечанием следующего содержания: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"Документы, указанные в части первой настоящего пункта, представляются в Министерство финансов на бумажном носителе и в электронном виде &lt;*&gt; лично претендентом с предъявлением документа, удостоверяющего личность.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&lt;*&gt; Для целей настоящего Положения под документом в электронном виде понимается электронная копия документа, выполненная путем его сканирования, фотографирования или иным образом, позволяющая полностью воспроизвести информацию и данные этого документа в электронно-цифровой форме</w:t>
      </w:r>
      <w:proofErr w:type="gramStart"/>
      <w:r>
        <w:t>.";</w:t>
      </w:r>
      <w:proofErr w:type="gramEnd"/>
    </w:p>
    <w:p w:rsidR="00A61E30" w:rsidRDefault="00A61E30">
      <w:pPr>
        <w:pStyle w:val="ConsPlusNormal"/>
      </w:pPr>
    </w:p>
    <w:p w:rsidR="00A61E30" w:rsidRDefault="00A61E30">
      <w:pPr>
        <w:pStyle w:val="ConsPlusNormal"/>
        <w:ind w:firstLine="540"/>
        <w:jc w:val="both"/>
      </w:pPr>
      <w:hyperlink r:id="rId24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"10. Для подтверждения квалификац</w:t>
      </w:r>
      <w:proofErr w:type="gramStart"/>
      <w:r>
        <w:t>ии ау</w:t>
      </w:r>
      <w:proofErr w:type="gramEnd"/>
      <w:r>
        <w:t xml:space="preserve">диторы не позднее 30 ноября второго года срока для подтверждения квалификации, установленного </w:t>
      </w:r>
      <w:hyperlink r:id="rId25" w:history="1">
        <w:r>
          <w:rPr>
            <w:color w:val="0000FF"/>
          </w:rPr>
          <w:t>Законом</w:t>
        </w:r>
      </w:hyperlink>
      <w:r>
        <w:t xml:space="preserve"> Республики Беларусь "Об аудиторской деятельности", представляют в Министерство финансов заявление с просьбой о подтверждении квалификации с приложением следующих документов: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копия документа о повышении квалификации по аудиторской деятельности;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lastRenderedPageBreak/>
        <w:t>сведения, подтверждающие отсутствие непогашенной или неснятой судимости за совершение преступлений против интересов службы, собственности и порядка осуществления экономической деятельности, а также за совершение иных преступлений, связанных с использованием служебных полномочий;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медицинские справки о состоянии здоровья, подтверждающие отсутствие нахождения на учете в организациях здравоохранения в связи с психическим расстройством (заболеванием), синдромом зависимости от алкоголя (алкоголизмом), наркотических средств или психотропных веществ (наркоманией), </w:t>
      </w:r>
      <w:proofErr w:type="spellStart"/>
      <w:r>
        <w:t>токсикоманических</w:t>
      </w:r>
      <w:proofErr w:type="spellEnd"/>
      <w:r>
        <w:t xml:space="preserve"> средств (токсикоманией).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Документы, указанные в части первой настоящего пункта, представляются в Министерство финансов на бумажном носителе.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Документы, указанные в абзацах третьем и четвертом части первой настоящего пункта, должны быть представлены не позднее трех месяцев с даты их выдачи.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Документ о повышении квалификации по аудиторской деятельности представляется однократно для подтверждения аудитором квалификации.</w:t>
      </w:r>
    </w:p>
    <w:p w:rsidR="00A61E30" w:rsidRDefault="00A61E30" w:rsidP="00A61E30">
      <w:pPr>
        <w:pStyle w:val="ConsPlusNormal"/>
        <w:spacing w:before="220"/>
        <w:ind w:firstLine="540"/>
        <w:jc w:val="both"/>
      </w:pPr>
      <w:r>
        <w:t>Аудитор, не представивший в полном объеме и в срок, указанный в абзаце первом части первой настоящего пункта, документы для подтверждения квалификации либо представивший подложные, поддельные или недействительные документы, считается не подтвердившим квалификацию.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При отправке документов, указанных в части первой настоящего пункта, по почте днем их представления считается дата отправки почтового отправления.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>Ответственность за достоверность представленных документов несут аудиторы.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О принятом Министерством финансов решении о </w:t>
      </w:r>
      <w:proofErr w:type="spellStart"/>
      <w:r>
        <w:t>неподтверждении</w:t>
      </w:r>
      <w:proofErr w:type="spellEnd"/>
      <w:r>
        <w:t xml:space="preserve"> квалификации аудитор письменно уведомляется в десятидневный срок со дня принятия такого решения</w:t>
      </w:r>
      <w:proofErr w:type="gramStart"/>
      <w:r>
        <w:t>.".</w:t>
      </w:r>
      <w:proofErr w:type="gramEnd"/>
    </w:p>
    <w:p w:rsidR="00A61E30" w:rsidRDefault="00A61E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61E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1E30" w:rsidRDefault="00A61E30">
            <w:pPr>
              <w:pStyle w:val="ConsPlusNormal"/>
              <w:jc w:val="both"/>
            </w:pPr>
            <w:r>
              <w:rPr>
                <w:color w:val="392C69"/>
              </w:rPr>
              <w:t>Пункт 3 вступил в силу после официального опубликования (</w:t>
            </w:r>
            <w:hyperlink w:anchor="P84" w:history="1">
              <w:r>
                <w:rPr>
                  <w:color w:val="0000FF"/>
                </w:rPr>
                <w:t>пункт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A61E30" w:rsidRDefault="00A61E30">
      <w:pPr>
        <w:pStyle w:val="ConsPlusNormal"/>
        <w:spacing w:before="280"/>
        <w:ind w:firstLine="540"/>
        <w:jc w:val="both"/>
      </w:pPr>
      <w:bookmarkStart w:id="5" w:name="P80"/>
      <w:bookmarkEnd w:id="5"/>
      <w:r>
        <w:t>3. Рекомендовать до 1 июля 2020 г.:</w:t>
      </w:r>
    </w:p>
    <w:p w:rsidR="00A61E30" w:rsidRDefault="00A61E30">
      <w:pPr>
        <w:pStyle w:val="ConsPlusNormal"/>
        <w:spacing w:before="220"/>
        <w:ind w:firstLine="540"/>
        <w:jc w:val="both"/>
      </w:pPr>
      <w:r>
        <w:t xml:space="preserve">Аудиторской палате по согласованию с наблюдательным советом по аудиторской деятельности разработать методические рекомендации по оценке и сравнению организациями предложений участников, включая формирование </w:t>
      </w:r>
      <w:proofErr w:type="spellStart"/>
      <w:r>
        <w:t>нестоимостных</w:t>
      </w:r>
      <w:proofErr w:type="spellEnd"/>
      <w:r>
        <w:t xml:space="preserve"> критериев, с учетом положений </w:t>
      </w:r>
      <w:hyperlink w:anchor="P33" w:history="1">
        <w:r>
          <w:rPr>
            <w:color w:val="0000FF"/>
          </w:rPr>
          <w:t>подпунктов 1.5</w:t>
        </w:r>
      </w:hyperlink>
      <w:r>
        <w:t xml:space="preserve"> и </w:t>
      </w:r>
      <w:hyperlink w:anchor="P38" w:history="1">
        <w:r>
          <w:rPr>
            <w:color w:val="0000FF"/>
          </w:rPr>
          <w:t>1.6 пункта 1</w:t>
        </w:r>
      </w:hyperlink>
      <w:r>
        <w:t xml:space="preserve"> настоящего постановления;</w:t>
      </w:r>
    </w:p>
    <w:p w:rsidR="00A61E30" w:rsidRDefault="00A61E30">
      <w:pPr>
        <w:pStyle w:val="ConsPlusNormal"/>
        <w:spacing w:before="220"/>
        <w:ind w:firstLine="540"/>
        <w:jc w:val="both"/>
      </w:pPr>
      <w:proofErr w:type="gramStart"/>
      <w:r>
        <w:t>местным Советам депутатов привести в соответствие с настоящим постановлением нормативные правовые акты, определяющие порядок осуществления закупок товаров (работ, услуг) за счет собственных средств коммунальными унитарными предприятиями, государственными объединениями, иными юридическими лицами, имущество которых находится в коммунальной собственности, либо хозяйственными обществами, в уставных фондах которых более 25 процентов акций (долей) принадлежит административно-территориальной единице и (или) организациям, имущество которых находится в коммунальной</w:t>
      </w:r>
      <w:proofErr w:type="gramEnd"/>
      <w:r>
        <w:t xml:space="preserve"> собственности.</w:t>
      </w:r>
    </w:p>
    <w:p w:rsidR="00A61E30" w:rsidRDefault="00A61E3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A61E3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61E30" w:rsidRDefault="00A61E30">
            <w:pPr>
              <w:pStyle w:val="ConsPlusNormal"/>
              <w:jc w:val="both"/>
            </w:pPr>
            <w:r>
              <w:rPr>
                <w:color w:val="392C69"/>
              </w:rPr>
              <w:t>Пункт 4 вступил в силу после официального опубликования.</w:t>
            </w:r>
          </w:p>
        </w:tc>
      </w:tr>
    </w:tbl>
    <w:p w:rsidR="00A61E30" w:rsidRDefault="00A61E30">
      <w:pPr>
        <w:pStyle w:val="ConsPlusNormal"/>
        <w:spacing w:before="280"/>
        <w:ind w:firstLine="540"/>
        <w:jc w:val="both"/>
      </w:pPr>
      <w:bookmarkStart w:id="6" w:name="P84"/>
      <w:bookmarkEnd w:id="6"/>
      <w:r>
        <w:t xml:space="preserve">4. Настоящее постановление вступает в силу с 1 января 2020 г., за исключением </w:t>
      </w:r>
      <w:hyperlink w:anchor="P80" w:history="1">
        <w:r>
          <w:rPr>
            <w:color w:val="0000FF"/>
          </w:rPr>
          <w:t>пункта 3</w:t>
        </w:r>
      </w:hyperlink>
      <w:r>
        <w:t xml:space="preserve"> и настоящего пункта, вступающих в силу после его официального опубликования.</w:t>
      </w:r>
    </w:p>
    <w:p w:rsidR="00A61E30" w:rsidRDefault="00A61E30">
      <w:pPr>
        <w:pStyle w:val="ConsPlusNormal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A61E3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1E30" w:rsidRDefault="00A61E30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61E30" w:rsidRDefault="00A61E30">
            <w:pPr>
              <w:pStyle w:val="ConsPlusNormal"/>
              <w:jc w:val="right"/>
            </w:pPr>
            <w:proofErr w:type="spellStart"/>
            <w:r>
              <w:t>С.Румас</w:t>
            </w:r>
            <w:proofErr w:type="spellEnd"/>
          </w:p>
        </w:tc>
      </w:tr>
    </w:tbl>
    <w:p w:rsidR="00A61E30" w:rsidRDefault="00A61E30">
      <w:pPr>
        <w:pStyle w:val="ConsPlusNormal"/>
      </w:pPr>
    </w:p>
    <w:p w:rsidR="00A61E30" w:rsidRDefault="00A61E30">
      <w:pPr>
        <w:pStyle w:val="ConsPlusNormal"/>
      </w:pPr>
    </w:p>
    <w:p w:rsidR="00A61E30" w:rsidRDefault="00A61E3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46AD" w:rsidRDefault="002F46AD"/>
    <w:sectPr w:rsidR="002F46AD" w:rsidSect="00F37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E30"/>
    <w:rsid w:val="002F46AD"/>
    <w:rsid w:val="00A61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1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1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1E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0501D7E06371B2D86A1EA8D5705CD234BD1E1EDCD2E706299EA74B34AF6AA47DAAS576J" TargetMode="External"/><Relationship Id="rId13" Type="http://schemas.openxmlformats.org/officeDocument/2006/relationships/hyperlink" Target="consultantplus://offline/ref=C10501D7E06371B2D86A1EA8D5705CD234BD1E1EDCD2E706299EA74B34AF6AA47DAA56454983C5399449B2A5F1S47BJ" TargetMode="External"/><Relationship Id="rId18" Type="http://schemas.openxmlformats.org/officeDocument/2006/relationships/hyperlink" Target="consultantplus://offline/ref=C10501D7E06371B2D86A1EA8D5705CD234BD1E1EDCD2EC0C2C9DA24B34AF6AA47DAA56454983C5399449B2A4F5S47EJ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10501D7E06371B2D86A1EA8D5705CD234BD1E1EDCD2EC0C2C9DA24B34AF6AA47DAA56454983C5399449B2A4F7S47FJ" TargetMode="External"/><Relationship Id="rId7" Type="http://schemas.openxmlformats.org/officeDocument/2006/relationships/hyperlink" Target="consultantplus://offline/ref=C10501D7E06371B2D86A1EA8D5705CD234BD1E1EDCD2E706299EA74B34AF6AA47DAAS576J" TargetMode="External"/><Relationship Id="rId12" Type="http://schemas.openxmlformats.org/officeDocument/2006/relationships/hyperlink" Target="consultantplus://offline/ref=C10501D7E06371B2D86A1EA8D5705CD234BD1E1EDCD2E706299EA74B34AF6AA47DAA56454983C5399449B2A0F6S47EJ" TargetMode="External"/><Relationship Id="rId17" Type="http://schemas.openxmlformats.org/officeDocument/2006/relationships/hyperlink" Target="consultantplus://offline/ref=C10501D7E06371B2D86A1EA8D5705CD234BD1E1EDCD2E7082C9EA94B34AF6AA47DAA56454983C5399449B2A7F7S47DJ" TargetMode="External"/><Relationship Id="rId25" Type="http://schemas.openxmlformats.org/officeDocument/2006/relationships/hyperlink" Target="consultantplus://offline/ref=C10501D7E06371B2D86A1EA8D5705CD234BD1E1EDCD2E7082C9EA94B34AF6AA47DAAS576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10501D7E06371B2D86A1EA8D5705CD234BD1E1EDCD2EC0C2C9DA24B34AF6AA47DAA56454983C5399449B2A4F5S47FJ" TargetMode="External"/><Relationship Id="rId20" Type="http://schemas.openxmlformats.org/officeDocument/2006/relationships/hyperlink" Target="consultantplus://offline/ref=C10501D7E06371B2D86A1EA8D5705CD234BD1E1EDCD2EC0C2C9DA24B34AF6AA47DAA56454983C5399449B2A4F4S47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10501D7E06371B2D86A1EA8D5705CD234BD1E1EDCD2E7082C9EA94B34AF6AA47DAA56454983C5399449B2A3F5S479J" TargetMode="External"/><Relationship Id="rId11" Type="http://schemas.openxmlformats.org/officeDocument/2006/relationships/hyperlink" Target="consultantplus://offline/ref=C10501D7E06371B2D86A1EA8D5705CD234BD1E1EDCD2E706299EA74B34AF6AA47DAA56454983C5399449B2A4F5S47CJ" TargetMode="External"/><Relationship Id="rId24" Type="http://schemas.openxmlformats.org/officeDocument/2006/relationships/hyperlink" Target="consultantplus://offline/ref=C10501D7E06371B2D86A1EA8D5705CD234BD1E1EDCD2EC0C2C9DA24B34AF6AA47DAA56454983C5399449B2A4F1S473J" TargetMode="External"/><Relationship Id="rId5" Type="http://schemas.openxmlformats.org/officeDocument/2006/relationships/hyperlink" Target="consultantplus://offline/ref=C10501D7E06371B2D86A1EA8D5705CD234BD1E1EDCD2E7082C9EA94B34AF6AA47DAA56454983C5399449B2A7F7S47DJ" TargetMode="External"/><Relationship Id="rId15" Type="http://schemas.openxmlformats.org/officeDocument/2006/relationships/hyperlink" Target="consultantplus://offline/ref=C10501D7E06371B2D86A1EA8D5705CD234BD1E1EDCD2EC0C2C9DA24B34AF6AA47DAA56454983C5399449B2A4F5S478J" TargetMode="External"/><Relationship Id="rId23" Type="http://schemas.openxmlformats.org/officeDocument/2006/relationships/hyperlink" Target="consultantplus://offline/ref=C10501D7E06371B2D86A1EA8D5705CD234BD1E1EDCD2EC0C2C9DA24B34AF6AA47DAA56454983C5399449B2A4F6S47FJ" TargetMode="External"/><Relationship Id="rId10" Type="http://schemas.openxmlformats.org/officeDocument/2006/relationships/hyperlink" Target="consultantplus://offline/ref=C10501D7E06371B2D86A1EA8D5705CD234BD1E1EDCD2E706299EA74B34AF6AA47DAA56454983C5399449B2A4F5S47EJ" TargetMode="External"/><Relationship Id="rId19" Type="http://schemas.openxmlformats.org/officeDocument/2006/relationships/hyperlink" Target="consultantplus://offline/ref=C10501D7E06371B2D86A1EA8D5705CD234BD1E1EDCD2EC0C2C9DA24B34AF6AA47DAA56454983C5399449B2A4F4S47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10501D7E06371B2D86A1EA8D5705CD234BD1E1EDCD2E706299EA74B34AF6AA47DAA56454983C5399449B2A4F5S47EJ" TargetMode="External"/><Relationship Id="rId14" Type="http://schemas.openxmlformats.org/officeDocument/2006/relationships/hyperlink" Target="consultantplus://offline/ref=C10501D7E06371B2D86A1EA8D5705CD234BD1E1EDCD2EC0C2C9DA24B34AF6AA47DAAS576J" TargetMode="External"/><Relationship Id="rId22" Type="http://schemas.openxmlformats.org/officeDocument/2006/relationships/hyperlink" Target="consultantplus://offline/ref=C10501D7E06371B2D86A1EA8D5705CD234BD1E1EDCD2EC0C2C9DA24B34AF6AA47DAA56454983C5399449B2A4F7S47CJ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2536</Words>
  <Characters>14461</Characters>
  <Application>Microsoft Office Word</Application>
  <DocSecurity>0</DocSecurity>
  <Lines>120</Lines>
  <Paragraphs>33</Paragraphs>
  <ScaleCrop>false</ScaleCrop>
  <Company/>
  <LinksUpToDate>false</LinksUpToDate>
  <CharactersWithSpaces>16964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2020-03-11T09:59:00Z</dcterms:created>
  <dcterms:modified xsi:type="dcterms:W3CDTF">2020-03-11T10:00:00Z</dcterms:modified>
</cp:coreProperties>
</file>