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00"/>
        <w:gridCol w:w="3112"/>
      </w:tblGrid>
      <w:tr w:rsidR="00CA5F85">
        <w:trPr>
          <w:divId w:val="1619990136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5F85" w:rsidRDefault="00CA5F85">
            <w:pPr>
              <w:pStyle w:val="cap1"/>
            </w:pP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5F85" w:rsidRDefault="00CA5F85">
            <w:pPr>
              <w:pStyle w:val="capu1"/>
            </w:pPr>
            <w:r>
              <w:t>УТВЕРЖДЕНО</w:t>
            </w:r>
          </w:p>
          <w:p w:rsidR="00CA5F85" w:rsidRDefault="00D26A74">
            <w:pPr>
              <w:pStyle w:val="cap1"/>
            </w:pPr>
            <w:hyperlink w:anchor="a2" w:tooltip="+" w:history="1">
              <w:r w:rsidR="00CA5F85">
                <w:rPr>
                  <w:rStyle w:val="a3"/>
                </w:rPr>
                <w:t>Решение</w:t>
              </w:r>
            </w:hyperlink>
            <w:r w:rsidR="00CA5F85">
              <w:br/>
              <w:t xml:space="preserve">Логойского районного </w:t>
            </w:r>
            <w:r w:rsidR="00CA5F85">
              <w:br/>
              <w:t>исполнительного комитета</w:t>
            </w:r>
            <w:r w:rsidR="00CA5F85">
              <w:br/>
              <w:t>18.04.2018 № 701</w:t>
            </w:r>
          </w:p>
        </w:tc>
      </w:tr>
    </w:tbl>
    <w:p w:rsidR="00CA5F85" w:rsidRDefault="00CA5F85">
      <w:pPr>
        <w:pStyle w:val="titleu"/>
        <w:divId w:val="1619990136"/>
      </w:pPr>
      <w:bookmarkStart w:id="0" w:name="a1"/>
      <w:bookmarkEnd w:id="0"/>
      <w:r>
        <w:t xml:space="preserve">ПОЛОЖЕНИЕ </w:t>
      </w:r>
      <w:r>
        <w:br/>
        <w:t>о постоянно действующей комиссии по координации работы по содействию занятости населения Логойского района</w:t>
      </w:r>
    </w:p>
    <w:p w:rsidR="00CA5F85" w:rsidRDefault="00CA5F85">
      <w:pPr>
        <w:pStyle w:val="point"/>
        <w:divId w:val="1619990136"/>
      </w:pPr>
      <w:r>
        <w:t>1. Настоящим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 Логойского района (далее – комиссия).</w:t>
      </w:r>
    </w:p>
    <w:p w:rsidR="00CA5F85" w:rsidRDefault="00CA5F85">
      <w:pPr>
        <w:pStyle w:val="point"/>
        <w:divId w:val="1619990136"/>
      </w:pPr>
      <w:r>
        <w:t>2. Комиссия является постоянно действующим коллегиальным органом и осуществляет свою деятельность в соответствии с настоящим Положением и другими актами законодательства Республики Беларусь.</w:t>
      </w:r>
    </w:p>
    <w:p w:rsidR="00CA5F85" w:rsidRDefault="00CA5F85">
      <w:pPr>
        <w:pStyle w:val="point"/>
        <w:divId w:val="1619990136"/>
      </w:pPr>
      <w:r>
        <w:t xml:space="preserve">3. Основной задачей комиссии является координация работы по реализации норм </w:t>
      </w:r>
      <w:hyperlink r:id="rId4" w:anchor="a12" w:tooltip="+" w:history="1">
        <w:r>
          <w:rPr>
            <w:rStyle w:val="a3"/>
          </w:rPr>
          <w:t>Декрета</w:t>
        </w:r>
      </w:hyperlink>
      <w:r>
        <w:t xml:space="preserve"> Президента Республики Беларусь от 2 апреля 2015 г. № 3 «О содействии занятости населения» (Национальный правовой Интернет-портал Республики Беларусь, 04.04.2015, 1/15728; 26.01.2018, 1/17499) (далее – Декрет № 3), в том числе посредством:</w:t>
      </w:r>
    </w:p>
    <w:p w:rsidR="00CA5F85" w:rsidRDefault="00CA5F85">
      <w:pPr>
        <w:pStyle w:val="newncpi"/>
        <w:divId w:val="1619990136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CA5F85" w:rsidRDefault="00CA5F85">
      <w:pPr>
        <w:pStyle w:val="newncpi"/>
        <w:divId w:val="1619990136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CA5F85" w:rsidRDefault="00CA5F85">
      <w:pPr>
        <w:pStyle w:val="newncpi"/>
        <w:divId w:val="1619990136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CA5F85" w:rsidRDefault="00CA5F85">
      <w:pPr>
        <w:pStyle w:val="newncpi"/>
        <w:divId w:val="1619990136"/>
      </w:pPr>
      <w:r>
        <w:t>формирования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CA5F85" w:rsidRDefault="00CA5F85">
      <w:pPr>
        <w:pStyle w:val="newncpi"/>
        <w:divId w:val="1619990136"/>
      </w:pPr>
      <w:r>
        <w:t>рассмотрения заявлений трудоспособных граждан, не занятых в экономике, или членов их семей</w:t>
      </w:r>
      <w:hyperlink w:anchor="a3" w:tooltip="+" w:history="1">
        <w:r>
          <w:rPr>
            <w:rStyle w:val="a3"/>
          </w:rPr>
          <w:t>*</w:t>
        </w:r>
      </w:hyperlink>
      <w:r>
        <w:t xml:space="preserve">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</w:t>
      </w:r>
      <w:hyperlink w:anchor="a4" w:tooltip="+" w:history="1">
        <w:r>
          <w:rPr>
            <w:rStyle w:val="a3"/>
          </w:rPr>
          <w:t>приложению</w:t>
        </w:r>
      </w:hyperlink>
      <w:r>
        <w:t>, в соответствии с законодательством об административных процедурах;</w:t>
      </w:r>
    </w:p>
    <w:p w:rsidR="00CA5F85" w:rsidRDefault="00CA5F85">
      <w:pPr>
        <w:pStyle w:val="newncpi"/>
        <w:divId w:val="1619990136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CA5F85" w:rsidRDefault="00CA5F85">
      <w:pPr>
        <w:pStyle w:val="newncpi"/>
        <w:divId w:val="1619990136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CA5F85" w:rsidRDefault="00CA5F85">
      <w:pPr>
        <w:pStyle w:val="newncpi"/>
        <w:divId w:val="1619990136"/>
      </w:pPr>
      <w:r>
        <w:t xml:space="preserve">проведения иных мероприятий в рамках реализации </w:t>
      </w:r>
      <w:hyperlink r:id="rId5" w:anchor="a12" w:tooltip="+" w:history="1">
        <w:r>
          <w:rPr>
            <w:rStyle w:val="a3"/>
          </w:rPr>
          <w:t>Декрета</w:t>
        </w:r>
      </w:hyperlink>
      <w:r>
        <w:t xml:space="preserve"> № 3.</w:t>
      </w:r>
    </w:p>
    <w:p w:rsidR="00CA5F85" w:rsidRDefault="00CA5F85">
      <w:pPr>
        <w:pStyle w:val="snoskiline"/>
        <w:divId w:val="1619990136"/>
      </w:pPr>
      <w:r>
        <w:t>______________________________</w:t>
      </w:r>
    </w:p>
    <w:p w:rsidR="00CA5F85" w:rsidRDefault="00CA5F85">
      <w:pPr>
        <w:pStyle w:val="snoski"/>
        <w:spacing w:after="240"/>
        <w:divId w:val="1619990136"/>
      </w:pPr>
      <w:bookmarkStart w:id="1" w:name="a3"/>
      <w:bookmarkEnd w:id="1"/>
      <w:r>
        <w:t xml:space="preserve">* 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</w:t>
      </w:r>
      <w:r>
        <w:lastRenderedPageBreak/>
        <w:t>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CA5F85" w:rsidRDefault="00CA5F85">
      <w:pPr>
        <w:pStyle w:val="point"/>
        <w:divId w:val="1619990136"/>
      </w:pPr>
      <w:r>
        <w:t>4. Для реализации возложенных задач комиссия имеет право:</w:t>
      </w:r>
    </w:p>
    <w:p w:rsidR="00CA5F85" w:rsidRDefault="00CA5F85">
      <w:pPr>
        <w:pStyle w:val="newncpi"/>
        <w:divId w:val="1619990136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CA5F85" w:rsidRDefault="00CA5F85">
      <w:pPr>
        <w:pStyle w:val="newncpi"/>
        <w:divId w:val="1619990136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CA5F85" w:rsidRDefault="00CA5F85">
      <w:pPr>
        <w:pStyle w:val="newncpi"/>
        <w:divId w:val="1619990136"/>
      </w:pPr>
      <w:r>
        <w:t>принимать решения о направлении трудоспособных неработающих граждан, ведущих асоциальный образ жизни, в лечебно-трудовые профилактории;</w:t>
      </w:r>
    </w:p>
    <w:p w:rsidR="00CA5F85" w:rsidRDefault="00CA5F85">
      <w:pPr>
        <w:pStyle w:val="newncpi"/>
        <w:divId w:val="1619990136"/>
      </w:pPr>
      <w:r>
        <w:t>запрашивать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CA5F85" w:rsidRDefault="00CA5F85">
      <w:pPr>
        <w:pStyle w:val="newncpi"/>
        <w:divId w:val="1619990136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CA5F85" w:rsidRDefault="00CA5F85">
      <w:pPr>
        <w:pStyle w:val="newncpi"/>
        <w:divId w:val="1619990136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CA5F85" w:rsidRDefault="00CA5F85">
      <w:pPr>
        <w:pStyle w:val="newncpi"/>
        <w:divId w:val="1619990136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CA5F85" w:rsidRDefault="00CA5F85">
      <w:pPr>
        <w:pStyle w:val="newncpi"/>
        <w:divId w:val="1619990136"/>
      </w:pPr>
      <w:r>
        <w:t>реализовывать иные права в соответствии с законодательством.</w:t>
      </w:r>
    </w:p>
    <w:p w:rsidR="00CA5F85" w:rsidRDefault="00CA5F85">
      <w:pPr>
        <w:pStyle w:val="point"/>
        <w:divId w:val="1619990136"/>
      </w:pPr>
      <w:r>
        <w:t>5. В состав комиссии входят председатель комиссии, его заместитель, секретарь и иные члены комиссии.</w:t>
      </w:r>
    </w:p>
    <w:p w:rsidR="00CA5F85" w:rsidRDefault="00CA5F85">
      <w:pPr>
        <w:pStyle w:val="newncpi"/>
        <w:divId w:val="1619990136"/>
      </w:pPr>
      <w:r>
        <w:t>В состав комиссии включаются представители органов местного управления и самоуправления, специалисты структурных подразделений Логойского районного исполнительного комитета (далее – райисполком), районных организаций, представители республиканских государственно-общественных объединений, иных общественных объединений.</w:t>
      </w:r>
    </w:p>
    <w:p w:rsidR="00CA5F85" w:rsidRDefault="00CA5F85">
      <w:pPr>
        <w:pStyle w:val="newncpi"/>
        <w:divId w:val="1619990136"/>
      </w:pPr>
      <w:r>
        <w:t>Персональный состав комиссии утверждается решением райисполкома.</w:t>
      </w:r>
    </w:p>
    <w:p w:rsidR="00CA5F85" w:rsidRDefault="00CA5F85">
      <w:pPr>
        <w:pStyle w:val="point"/>
        <w:divId w:val="1619990136"/>
      </w:pPr>
      <w:r>
        <w:t>6. Председатель комиссии:</w:t>
      </w:r>
    </w:p>
    <w:p w:rsidR="00CA5F85" w:rsidRDefault="00CA5F85">
      <w:pPr>
        <w:pStyle w:val="newncpi"/>
        <w:divId w:val="1619990136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CA5F85" w:rsidRDefault="00CA5F85">
      <w:pPr>
        <w:pStyle w:val="newncpi"/>
        <w:divId w:val="1619990136"/>
      </w:pPr>
      <w:r>
        <w:t>проводит заседания комиссии и подписывает протоколы заседаний комиссии;</w:t>
      </w:r>
    </w:p>
    <w:p w:rsidR="00CA5F85" w:rsidRDefault="00CA5F85">
      <w:pPr>
        <w:pStyle w:val="newncpi"/>
        <w:divId w:val="1619990136"/>
      </w:pPr>
      <w:r>
        <w:t>планирует работу комиссии;</w:t>
      </w:r>
    </w:p>
    <w:p w:rsidR="00CA5F85" w:rsidRDefault="00CA5F85">
      <w:pPr>
        <w:pStyle w:val="newncpi"/>
        <w:divId w:val="1619990136"/>
      </w:pPr>
      <w:r>
        <w:t>вносит предложения в райисполком о персональном составе комиссии, прекращении деятельности ее членов, кандидатуре секретаря;</w:t>
      </w:r>
    </w:p>
    <w:p w:rsidR="00CA5F85" w:rsidRDefault="00CA5F85">
      <w:pPr>
        <w:pStyle w:val="newncpi"/>
        <w:divId w:val="1619990136"/>
      </w:pPr>
      <w:r>
        <w:t>осуществляет иные функции в соответствии с законодательством.</w:t>
      </w:r>
    </w:p>
    <w:p w:rsidR="00CA5F85" w:rsidRDefault="00CA5F85">
      <w:pPr>
        <w:pStyle w:val="newncpi"/>
        <w:divId w:val="1619990136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CA5F85" w:rsidRDefault="00CA5F85">
      <w:pPr>
        <w:pStyle w:val="point"/>
        <w:divId w:val="1619990136"/>
      </w:pPr>
      <w:r>
        <w:t>7. Секретарь комиссии:</w:t>
      </w:r>
    </w:p>
    <w:p w:rsidR="00CA5F85" w:rsidRDefault="00CA5F85">
      <w:pPr>
        <w:pStyle w:val="newncpi"/>
        <w:divId w:val="1619990136"/>
      </w:pPr>
      <w:r>
        <w:t>осуществляет подготовку материалов для рассмотрения на заседании комиссии;</w:t>
      </w:r>
    </w:p>
    <w:p w:rsidR="00CA5F85" w:rsidRDefault="00CA5F85">
      <w:pPr>
        <w:pStyle w:val="newncpi"/>
        <w:divId w:val="1619990136"/>
      </w:pPr>
      <w:r>
        <w:lastRenderedPageBreak/>
        <w:t>осуществляет подготовку заседаний комиссии;</w:t>
      </w:r>
    </w:p>
    <w:p w:rsidR="00CA5F85" w:rsidRDefault="00CA5F85">
      <w:pPr>
        <w:pStyle w:val="newncpi"/>
        <w:divId w:val="1619990136"/>
      </w:pPr>
      <w:r>
        <w:t>оформляет протоколы заседаний и решения комиссии;</w:t>
      </w:r>
    </w:p>
    <w:p w:rsidR="00CA5F85" w:rsidRDefault="00CA5F85">
      <w:pPr>
        <w:pStyle w:val="newncpi"/>
        <w:divId w:val="1619990136"/>
      </w:pPr>
      <w:r>
        <w:t>ведет делопроизводство в комиссии;</w:t>
      </w:r>
    </w:p>
    <w:p w:rsidR="00CA5F85" w:rsidRDefault="00CA5F85">
      <w:pPr>
        <w:pStyle w:val="newncpi"/>
        <w:divId w:val="1619990136"/>
      </w:pPr>
      <w:r>
        <w:t>осуществляет иные функции, возложенные на него председателем комиссии.</w:t>
      </w:r>
    </w:p>
    <w:p w:rsidR="00CA5F85" w:rsidRDefault="00CA5F85">
      <w:pPr>
        <w:pStyle w:val="point"/>
        <w:divId w:val="1619990136"/>
      </w:pPr>
      <w:r>
        <w:t>8.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CA5F85" w:rsidRDefault="00CA5F85">
      <w:pPr>
        <w:pStyle w:val="newncpi"/>
        <w:divId w:val="1619990136"/>
      </w:pPr>
      <w:r>
        <w:t>Заседания комиссии считаются правомочными при наличии не менее двух третей ее членов.</w:t>
      </w:r>
    </w:p>
    <w:p w:rsidR="00CA5F85" w:rsidRDefault="00CA5F85">
      <w:pPr>
        <w:pStyle w:val="point"/>
        <w:divId w:val="1619990136"/>
      </w:pPr>
      <w:r>
        <w:t>9.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CA5F85" w:rsidRDefault="00CA5F85">
      <w:pPr>
        <w:pStyle w:val="newncpi"/>
        <w:divId w:val="1619990136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CA5F85" w:rsidRDefault="00CA5F85">
      <w:pPr>
        <w:pStyle w:val="point"/>
        <w:divId w:val="1619990136"/>
      </w:pPr>
      <w:r>
        <w:t>10. В протоколе заседания комиссии указываются:</w:t>
      </w:r>
    </w:p>
    <w:p w:rsidR="00CA5F85" w:rsidRDefault="00CA5F85">
      <w:pPr>
        <w:pStyle w:val="newncpi"/>
        <w:divId w:val="1619990136"/>
      </w:pPr>
      <w:r>
        <w:t>дата и место проведения заседания;</w:t>
      </w:r>
    </w:p>
    <w:p w:rsidR="00CA5F85" w:rsidRDefault="00CA5F85">
      <w:pPr>
        <w:pStyle w:val="newncpi"/>
        <w:divId w:val="1619990136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CA5F85" w:rsidRDefault="00CA5F85">
      <w:pPr>
        <w:pStyle w:val="newncpi"/>
        <w:divId w:val="1619990136"/>
      </w:pPr>
      <w:r>
        <w:t>председательствующий на заседании;</w:t>
      </w:r>
    </w:p>
    <w:p w:rsidR="00CA5F85" w:rsidRDefault="00CA5F85">
      <w:pPr>
        <w:pStyle w:val="newncpi"/>
        <w:divId w:val="1619990136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CA5F85" w:rsidRDefault="00CA5F85">
      <w:pPr>
        <w:pStyle w:val="newncpi"/>
        <w:divId w:val="1619990136"/>
      </w:pPr>
      <w:r>
        <w:t>результаты голосования и принятые решения.</w:t>
      </w:r>
    </w:p>
    <w:p w:rsidR="00CA5F85" w:rsidRDefault="00CA5F85">
      <w:pPr>
        <w:pStyle w:val="point"/>
        <w:divId w:val="1619990136"/>
      </w:pPr>
      <w:r>
        <w:t>11.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CA5F85" w:rsidRDefault="00CA5F85">
      <w:pPr>
        <w:pStyle w:val="point"/>
        <w:divId w:val="1619990136"/>
      </w:pPr>
      <w:r>
        <w:t>12.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райисполкоме три года.</w:t>
      </w:r>
    </w:p>
    <w:p w:rsidR="00CA5F85" w:rsidRDefault="00CA5F85">
      <w:pPr>
        <w:pStyle w:val="point"/>
        <w:divId w:val="1619990136"/>
      </w:pPr>
      <w:r>
        <w:t>13. Для формирования списка трудоспособных граждан, не занятых в экономике, оплачивающих услуги с возмещением затрат, на очередной квартал комиссией используется база данных.</w:t>
      </w:r>
    </w:p>
    <w:p w:rsidR="00CA5F85" w:rsidRDefault="00CA5F85">
      <w:pPr>
        <w:pStyle w:val="point"/>
        <w:divId w:val="1619990136"/>
      </w:pPr>
      <w:r>
        <w:t xml:space="preserve">14. После получения комиссией доступа к базе данных информация, содержащаяся в ней, направляется комиссией в течение двух рабочих дней в организации, осуществляющие учет, расчет и начисление платы за жилищно-коммунальные услуги и платы за пользование жилым помещением, для определения лиц, оплачивающих услуги с возмещением затрат, к которым относятся плательщики жилищно-коммунальных услуг в соответствии с </w:t>
      </w:r>
      <w:hyperlink r:id="rId6" w:anchor="a1" w:tooltip="+" w:history="1">
        <w:r>
          <w:rPr>
            <w:rStyle w:val="a3"/>
          </w:rPr>
          <w:t>постановлением</w:t>
        </w:r>
      </w:hyperlink>
      <w:r>
        <w:t xml:space="preserve"> Совета Министров Республики Беларусь от 12 июня 2014 г. № 571 «Об утверждении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элементов» (Национальный правовой Интернет-портал Республики Беларусь, 26.06.2014, 5/39034), а также проживающие совместно с ними граждане, сведения о которых содержатся в базе данных.</w:t>
      </w:r>
    </w:p>
    <w:p w:rsidR="00CA5F85" w:rsidRDefault="00CA5F85">
      <w:pPr>
        <w:pStyle w:val="point"/>
        <w:divId w:val="1619990136"/>
      </w:pPr>
      <w:r>
        <w:lastRenderedPageBreak/>
        <w:t>15. Сведения о лицах, оплачивающих услуги с возмещением затрат, направляются организациями, осуществляющими учет, расчет и начисление платы за жилищно-коммунальные услуги и платы за пользование жилыми помещениями, в комиссии не позднее 6-го числа последнего месяца каждого квартала.</w:t>
      </w:r>
    </w:p>
    <w:p w:rsidR="00CA5F85" w:rsidRDefault="00CA5F85">
      <w:pPr>
        <w:pStyle w:val="point"/>
        <w:divId w:val="1619990136"/>
      </w:pPr>
      <w:r>
        <w:t>16. После получения сведений о лицах, оплачивающих услуги с возмещением затрат, комиссия организует с ними работу, в том числе рассматривает их заявления. По результатам данной работы формируется список трудоспособных граждан, не занятых в экономике, оплачивающих услуги с возмещением затрат.</w:t>
      </w:r>
    </w:p>
    <w:p w:rsidR="00CA5F85" w:rsidRDefault="00CA5F85">
      <w:pPr>
        <w:pStyle w:val="point"/>
        <w:divId w:val="1619990136"/>
      </w:pPr>
      <w:r>
        <w:t>17. Сформированный список трудоспособных граждан, не занятых в экономике, оплачивающих услуги с возмещением затрат, до 1-го числа второго месяца каждого квартала направляется для утверждения в райисполком. Утвержденный список не позднее 8-го числа второго месяца каждого квартала направляется в организации, осуществляющие учет, расчет и начисление платы за жилищно-коммунальные услуги и платы за пользование жилым помещением.</w:t>
      </w:r>
    </w:p>
    <w:p w:rsidR="00CA5F85" w:rsidRDefault="00CA5F85">
      <w:pPr>
        <w:pStyle w:val="point"/>
        <w:divId w:val="1619990136"/>
      </w:pPr>
      <w:r>
        <w:t>17</w:t>
      </w:r>
      <w:r>
        <w:rPr>
          <w:vertAlign w:val="superscript"/>
        </w:rPr>
        <w:t>1</w:t>
      </w:r>
      <w:r>
        <w:t>. Сформированный список трудоспособных граждан, не занятых в экономике, выехавших за пределы Республики Беларусь, оплачивающих услуги с возмещением затрат, до 7-го числа месяца, следующего за отчетным, направляется для утверждения в райисполком. Утвержденный список не позднее 9-го числа месяца, следующего за отчетным, направляется в организации, осуществляющие учет, расчет и начисление платы за жилищно-коммунальные услуги и платы за пользование жилым помещением.</w:t>
      </w:r>
    </w:p>
    <w:p w:rsidR="00CA5F85" w:rsidRDefault="00CA5F85">
      <w:pPr>
        <w:pStyle w:val="point"/>
        <w:divId w:val="1619990136"/>
      </w:pPr>
      <w:r>
        <w:t>18. Комиссия не позднее 10-го числа второго месяца каждого квартала информирует граждан о включении их в список трудоспособных граждан, не занятых в экономике, оплачивающих услуги с возмещением затрат.</w:t>
      </w:r>
    </w:p>
    <w:p w:rsidR="00CA5F85" w:rsidRDefault="00CA5F85">
      <w:pPr>
        <w:pStyle w:val="point"/>
        <w:divId w:val="1619990136"/>
      </w:pPr>
      <w:r>
        <w:t>19. По результатам работы комиссия представляет оператору базы данных информацию для корректировки базы данных.</w:t>
      </w:r>
    </w:p>
    <w:p w:rsidR="00CA5F85" w:rsidRDefault="00CA5F85">
      <w:pPr>
        <w:pStyle w:val="point"/>
        <w:divId w:val="1619990136"/>
      </w:pPr>
      <w:r>
        <w:t> </w:t>
      </w:r>
    </w:p>
    <w:p w:rsidR="00CA5F85" w:rsidRDefault="00CA5F85">
      <w:pPr>
        <w:pStyle w:val="newncpi"/>
        <w:divId w:val="105540448"/>
      </w:pPr>
      <w:r>
        <w:t> </w:t>
      </w:r>
    </w:p>
    <w:sectPr w:rsidR="00CA5F85" w:rsidSect="00CA5F8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5F85"/>
    <w:rsid w:val="00900C0B"/>
    <w:rsid w:val="00A6335B"/>
    <w:rsid w:val="00CA5F85"/>
    <w:rsid w:val="00D2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F85"/>
    <w:rPr>
      <w:color w:val="0000FF"/>
      <w:u w:val="single"/>
    </w:rPr>
  </w:style>
  <w:style w:type="paragraph" w:customStyle="1" w:styleId="titlencpi">
    <w:name w:val="titlencpi"/>
    <w:basedOn w:val="a"/>
    <w:rsid w:val="00CA5F8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CA5F8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CA5F85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CA5F85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CA5F8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CA5F8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CA5F8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CA5F8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CA5F8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CA5F85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CA5F85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CA5F85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CA5F8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CA5F85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CA5F8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A5F85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A5F85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name">
    <w:name w:val="name"/>
    <w:basedOn w:val="a0"/>
    <w:rsid w:val="00CA5F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A5F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A5F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A5F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CA5F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A5F85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283297&amp;a=1" TargetMode="External"/><Relationship Id="rId5" Type="http://schemas.openxmlformats.org/officeDocument/2006/relationships/hyperlink" Target="file:///C:\Users\User\Downloads\tx.dll%3fd=299369&amp;a=12" TargetMode="External"/><Relationship Id="rId4" Type="http://schemas.openxmlformats.org/officeDocument/2006/relationships/hyperlink" Target="file:///C:\Users\User\Downloads\tx.dll%3fd=299369&amp;a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8730</Characters>
  <Application>Microsoft Office Word</Application>
  <DocSecurity>0</DocSecurity>
  <Lines>72</Lines>
  <Paragraphs>20</Paragraphs>
  <ScaleCrop>false</ScaleCrop>
  <Company>Grizli777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2022-06-10T08:49:00Z</dcterms:created>
  <dcterms:modified xsi:type="dcterms:W3CDTF">2022-06-10T08:49:00Z</dcterms:modified>
</cp:coreProperties>
</file>