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A656A" w:rsidRPr="001A656A" w:rsidRDefault="001A656A" w:rsidP="001A656A">
      <w:pPr>
        <w:shd w:val="clear" w:color="auto" w:fill="FFFFFF"/>
        <w:spacing w:after="225" w:line="600" w:lineRule="atLeast"/>
        <w:jc w:val="center"/>
        <w:outlineLvl w:val="1"/>
        <w:rPr>
          <w:rFonts w:ascii="Times New Roman" w:eastAsia="Times New Roman" w:hAnsi="Times New Roman" w:cs="Times New Roman"/>
          <w:b/>
          <w:bCs/>
          <w:color w:val="444444"/>
          <w:sz w:val="42"/>
          <w:szCs w:val="42"/>
          <w:lang w:eastAsia="ru-RU"/>
        </w:rPr>
      </w:pPr>
      <w:r w:rsidRPr="001A656A">
        <w:rPr>
          <w:rFonts w:ascii="Times New Roman" w:eastAsia="Times New Roman" w:hAnsi="Times New Roman" w:cs="Times New Roman"/>
          <w:b/>
          <w:bCs/>
          <w:color w:val="444444"/>
          <w:sz w:val="42"/>
          <w:szCs w:val="42"/>
          <w:lang w:eastAsia="ru-RU"/>
        </w:rPr>
        <w:fldChar w:fldCharType="begin"/>
      </w:r>
      <w:r w:rsidRPr="001A656A">
        <w:rPr>
          <w:rFonts w:ascii="Times New Roman" w:eastAsia="Times New Roman" w:hAnsi="Times New Roman" w:cs="Times New Roman"/>
          <w:b/>
          <w:bCs/>
          <w:color w:val="444444"/>
          <w:sz w:val="42"/>
          <w:szCs w:val="42"/>
          <w:lang w:eastAsia="ru-RU"/>
        </w:rPr>
        <w:instrText xml:space="preserve"> HYPERLINK "https://otb.by/news/4643-tipichnye-narusheniia-trebovanii-ot-pri-valke-lesa" </w:instrText>
      </w:r>
      <w:r w:rsidRPr="001A656A">
        <w:rPr>
          <w:rFonts w:ascii="Times New Roman" w:eastAsia="Times New Roman" w:hAnsi="Times New Roman" w:cs="Times New Roman"/>
          <w:b/>
          <w:bCs/>
          <w:color w:val="444444"/>
          <w:sz w:val="42"/>
          <w:szCs w:val="42"/>
          <w:lang w:eastAsia="ru-RU"/>
        </w:rPr>
        <w:fldChar w:fldCharType="separate"/>
      </w:r>
      <w:r w:rsidRPr="001A656A">
        <w:rPr>
          <w:rFonts w:ascii="Times New Roman" w:eastAsia="Times New Roman" w:hAnsi="Times New Roman" w:cs="Times New Roman"/>
          <w:b/>
          <w:bCs/>
          <w:color w:val="444444"/>
          <w:sz w:val="42"/>
          <w:szCs w:val="42"/>
          <w:lang w:eastAsia="ru-RU"/>
        </w:rPr>
        <w:t>Типичные нарушения требований охраны труда при валке леса</w:t>
      </w:r>
      <w:r w:rsidRPr="001A656A">
        <w:rPr>
          <w:rFonts w:ascii="Times New Roman" w:eastAsia="Times New Roman" w:hAnsi="Times New Roman" w:cs="Times New Roman"/>
          <w:b/>
          <w:bCs/>
          <w:color w:val="444444"/>
          <w:sz w:val="42"/>
          <w:szCs w:val="42"/>
          <w:lang w:eastAsia="ru-RU"/>
        </w:rPr>
        <w:fldChar w:fldCharType="end"/>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Требования по организации и обеспечению безопасного производства работ при валке леса определены Правилами по охране труда при ведении лесного хозяйства, обработке древесины и производстве изделий из дерева, утвержденными постановлением Министерства труда и социальной защиты, </w:t>
      </w:r>
      <w:hyperlink r:id="rId5" w:tgtFrame="_blank" w:history="1">
        <w:r w:rsidRPr="001A656A">
          <w:rPr>
            <w:rFonts w:ascii="Times New Roman" w:eastAsia="Times New Roman" w:hAnsi="Times New Roman" w:cs="Times New Roman"/>
            <w:color w:val="37AFCD"/>
            <w:sz w:val="28"/>
            <w:szCs w:val="28"/>
            <w:lang w:eastAsia="ru-RU"/>
          </w:rPr>
          <w:t>Министерства лесного хозяйства от 30.03.2020 № 32/5</w:t>
        </w:r>
      </w:hyperlink>
      <w:r w:rsidRPr="001A656A">
        <w:rPr>
          <w:rFonts w:ascii="Times New Roman" w:eastAsia="Times New Roman" w:hAnsi="Times New Roman" w:cs="Times New Roman"/>
          <w:color w:val="333333"/>
          <w:sz w:val="28"/>
          <w:szCs w:val="28"/>
          <w:lang w:eastAsia="ru-RU"/>
        </w:rPr>
        <w:t>.</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При организации выполнения работ, связанных с ведением лесного хозяйства и обработкой древесины, работодатель обязан обеспечивать безопасность при эксплуатации территории, капитальных строений (зданий, сооружений), изолированных помещений, лесохозяйственных дорог, самоходных лесохозяйственных машин (тракторов), лесотранспортных средств, оборудования для лесозаготовки, средств механизации, канатных установок, деревообрабатывающего и иного производственного оборудования, а также при ведении технологических процессов, применении в производстве материалов, химических веществ.</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К выполнению лесосечных работ (в том числе работ по уборке опасных деревьев), допускаются лица, имеющие соответствующую квалификацию по профессии рабочего, прошедшие медицинский осмотр в случаях и порядке, установленных законодательством, обучение, стажировку, инструктаж и проверку знаний по вопросам охраны труда.</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Работающие, эксплуатирующие оборудование для лесозаготовки, средства механизации, приспособления до начала работ должны быть обучены безопасным методам и приемам работ с их применением.</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Не допускается привлечение лиц моложе восемнадцати лет на тяжелых работах и на работах с вредными и (или) опасными условиями труда в соответствии с законодательством.</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 xml:space="preserve">Работодатели для создания безопасных условий труда работающих обеспечивают, в том числе, прохождение работающими, занятыми на работах с повышенной опасностью, </w:t>
      </w:r>
      <w:proofErr w:type="spellStart"/>
      <w:r w:rsidRPr="001A656A">
        <w:rPr>
          <w:rFonts w:ascii="Times New Roman" w:eastAsia="Times New Roman" w:hAnsi="Times New Roman" w:cs="Times New Roman"/>
          <w:color w:val="333333"/>
          <w:sz w:val="28"/>
          <w:szCs w:val="28"/>
          <w:lang w:eastAsia="ru-RU"/>
        </w:rPr>
        <w:t>предсменного</w:t>
      </w:r>
      <w:proofErr w:type="spellEnd"/>
      <w:r w:rsidRPr="001A656A">
        <w:rPr>
          <w:rFonts w:ascii="Times New Roman" w:eastAsia="Times New Roman" w:hAnsi="Times New Roman" w:cs="Times New Roman"/>
          <w:color w:val="333333"/>
          <w:sz w:val="28"/>
          <w:szCs w:val="28"/>
          <w:lang w:eastAsia="ru-RU"/>
        </w:rPr>
        <w:t xml:space="preserve">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порядке, установленном законодательством. Так, в соответствии с приложением к постановлению Министерства труда и социальной защиты, Министерства здравоохранения от 02.12.2013 № 116/119, работы по валке деревьев на лесосеке относятся к работам, при выполнении которых требуются </w:t>
      </w:r>
      <w:proofErr w:type="spellStart"/>
      <w:r w:rsidRPr="001A656A">
        <w:rPr>
          <w:rFonts w:ascii="Times New Roman" w:eastAsia="Times New Roman" w:hAnsi="Times New Roman" w:cs="Times New Roman"/>
          <w:color w:val="333333"/>
          <w:sz w:val="28"/>
          <w:szCs w:val="28"/>
          <w:lang w:eastAsia="ru-RU"/>
        </w:rPr>
        <w:t>предсменный</w:t>
      </w:r>
      <w:proofErr w:type="spellEnd"/>
      <w:r w:rsidRPr="001A656A">
        <w:rPr>
          <w:rFonts w:ascii="Times New Roman" w:eastAsia="Times New Roman" w:hAnsi="Times New Roman" w:cs="Times New Roman"/>
          <w:color w:val="333333"/>
          <w:sz w:val="28"/>
          <w:szCs w:val="28"/>
          <w:lang w:eastAsia="ru-RU"/>
        </w:rPr>
        <w:t xml:space="preserve">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Также в указанное приложение включены профессии «вальщик леса», «лесоруб», «лебедчик на трелевке леса» и др.</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lastRenderedPageBreak/>
        <w:t>Все лица, находящиеся на лесосеке, участках погрузки и разгрузки лесоматериалов и пиломатериалов должны применять средства индивидуальной защиты головы (каску защитную). Работающие без средств индивидуальной защиты головы (касок защитных) и других необходимых средств индивидуальной защиты к выполнению работ не допускаются.</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Работникам, выполняющим работы на открытом воздухе в сильный мороз и сильную жару или в закрытых необогреваемых помещениях в холодный период года устанавливается режим работы, исключающий причинение вреда их жизни и здоровью. При температуре воздуха на рабочих местах ниже +10 °C работающие на открытом воздухе или в неотапливаемых помещениях должны быть обеспечены помещениями для обогрева.</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Разработка лесосеки осуществляется в соответствии с технологической картой на ее разработку. Работодатель обязан обеспечить ознакомление с утвержденными технологическими картами на разработку лесосеки под роспись всех работающих, которым предстоит разрабатывать лесосеку.</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Лесосечные работы должны выполняться под руководством уполномоченного должностного лица.</w:t>
      </w:r>
    </w:p>
    <w:p w:rsidR="001A656A" w:rsidRPr="001A656A" w:rsidRDefault="001A656A" w:rsidP="001A656A">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До начала проведения лесосечных работ производятся подготовительные работы, включающие:</w:t>
      </w:r>
    </w:p>
    <w:p w:rsidR="001A656A" w:rsidRPr="001A656A" w:rsidRDefault="001A656A" w:rsidP="001A656A">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подготовку лесосек и лесопогрузочных пунктов;</w:t>
      </w:r>
    </w:p>
    <w:p w:rsidR="001A656A" w:rsidRPr="001A656A" w:rsidRDefault="001A656A" w:rsidP="001A656A">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обустройство мастерского участка;</w:t>
      </w:r>
    </w:p>
    <w:p w:rsidR="001A656A" w:rsidRPr="001A656A" w:rsidRDefault="001A656A" w:rsidP="001A656A">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строительство подъездных путей;</w:t>
      </w:r>
    </w:p>
    <w:p w:rsidR="001A656A" w:rsidRPr="001A656A" w:rsidRDefault="001A656A" w:rsidP="001A656A">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уборку опасных деревьев (их приземление). При проведении уборки опасных деревьев оставлять их на корню или в зависшем состоянии не допускается;</w:t>
      </w:r>
    </w:p>
    <w:p w:rsidR="001A656A" w:rsidRPr="001A656A" w:rsidRDefault="001A656A" w:rsidP="001A656A">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1A656A">
        <w:rPr>
          <w:rFonts w:ascii="Times New Roman" w:eastAsia="Times New Roman" w:hAnsi="Times New Roman" w:cs="Times New Roman"/>
          <w:color w:val="333333"/>
          <w:sz w:val="28"/>
          <w:szCs w:val="28"/>
          <w:lang w:eastAsia="ru-RU"/>
        </w:rPr>
        <w:t>разметку магистральных и пасечных трелевочных волоков, границ пасек.</w:t>
      </w:r>
    </w:p>
    <w:p w:rsidR="00ED3421" w:rsidRDefault="00ED3421"/>
    <w:sectPr w:rsidR="00ED3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15673"/>
    <w:multiLevelType w:val="multilevel"/>
    <w:tmpl w:val="7D12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44B"/>
    <w:rsid w:val="001A656A"/>
    <w:rsid w:val="001E592A"/>
    <w:rsid w:val="0075644B"/>
    <w:rsid w:val="00ED3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C2DC26-DE8F-4BA3-812E-59F41C5D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592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59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5825458">
      <w:bodyDiv w:val="1"/>
      <w:marLeft w:val="0"/>
      <w:marRight w:val="0"/>
      <w:marTop w:val="0"/>
      <w:marBottom w:val="0"/>
      <w:divBdr>
        <w:top w:val="none" w:sz="0" w:space="0" w:color="auto"/>
        <w:left w:val="none" w:sz="0" w:space="0" w:color="auto"/>
        <w:bottom w:val="none" w:sz="0" w:space="0" w:color="auto"/>
        <w:right w:val="none" w:sz="0" w:space="0" w:color="auto"/>
      </w:divBdr>
    </w:div>
    <w:div w:id="155919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by/document/?guid=12551&amp;p0=W22035383p&amp;p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cp:lastModifiedBy>
  <cp:revision>2</cp:revision>
  <cp:lastPrinted>2022-06-10T05:51:00Z</cp:lastPrinted>
  <dcterms:created xsi:type="dcterms:W3CDTF">2022-06-10T05:52:00Z</dcterms:created>
  <dcterms:modified xsi:type="dcterms:W3CDTF">2022-06-10T05:52:00Z</dcterms:modified>
</cp:coreProperties>
</file>