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b/>
          <w:i/>
          <w:iCs/>
          <w:color w:val="333333"/>
          <w:sz w:val="30"/>
          <w:szCs w:val="30"/>
          <w:lang w:eastAsia="ru-RU"/>
        </w:rPr>
        <w:t>Информационное письмо «Об обеспечении безопасности труда и предупреждении несчастных случаев на производстве при подготовке и проведении в 2021 году весенней посевной кампании»</w:t>
      </w:r>
    </w:p>
    <w:p w:rsidR="001F737D" w:rsidRDefault="001F737D" w:rsidP="001F737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</w:pP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процессе подготовки и проведения весенней 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посевной компании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важную роль играет организация работы по обеспечению здоровых и безопасных условий труда работ</w:t>
      </w:r>
      <w:bookmarkStart w:id="0" w:name="_GoBack"/>
      <w:bookmarkEnd w:id="0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ающих.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Неукоснительное соблюдение работодателями требований по охране труда напрямую влияет на безопасность труда работающих.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оперативным данным Департамента государственной инспекции труда Министерства труда и социальной защиты в 2020 году при подготовке и выполнении весенне-полевых работ несчастных случаев со смертельным исходом не зарегистрировано. В то же время вследствие допущенных потерпевшим нарушений требований охраны труда произошел несчастный случай, приведший к тяжелой производственной травме.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Так, 26 февраля 2020 г. открытую черепно-мозговую травму получил тракторист-машинист сельскохозяйственного производства участка технического обслуживания сельскохозяйственного отделения «Тарасенки» агрокомплекса им.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М.Ф.Сильницкого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ОАО «Витебская бройлерная птицефабрика».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этот день потерпевшему необходимо было провести ремонтные работы по замене втулок балансира колеса машины для внесения жидких органических удобрений МЖТ-Ф-6. Для этого он установил нижнюю часть домкрата на деревянный брус, а верхнюю часть — под балансир машины и начал постепенно осуществлять ее подъем. При попытке положить между осью машины и установленной подставкой деревянный брус, чтобы увеличить ее высоту и зафиксировать колеса машины в приподнятом положении, домкрат выпал из-под балансира и поднятая часть машины упала на установленную подставку и сидевшего под машиной потерпевшего, в результате чего тракторист-машинист получил тяжелую травму.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Охрана труда работающих при организации производственных процессов должна быть обеспечена применением: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безопасных технологических процессов и производственного оборудования;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капитальных строений (зданий, сооружений), изолированных помещений и производственных площадок, соответствующих требованиям по охране труда;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рационального размещения производственного оборудования и организации рабочих мест;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 xml:space="preserve">материалов, не оказывающих вредного и (или) опасного воздействия 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работающих;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устрой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ств пр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отивоаварийной защиты, блокировки и сигнализации;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безопасных способов хранения и транспортирования материалов, готовой продукции;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способов обращения с отходами производства, обеспечивающих предотвращение их вредного воздействия на здоровье работающих;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средств индивидуальной защиты и средств коллективной защиты, обеспечивающих безопасные условия труда работающих;</w:t>
      </w:r>
    </w:p>
    <w:p w:rsidR="001F737D" w:rsidRPr="001F737D" w:rsidRDefault="001F737D" w:rsidP="001F737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методов и средств контроля уровней вредных и (или) опасных производственных факторов.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Производственные процессы должны осуществляться по утвержденным технологическим регламентам (инструкциям) с учетом требований технических нормативных правовых актов.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Производственное оборудование должно 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соответствовать требованиям по охране труда и использоваться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по назначению. Оборудование должно быть укомплектовано эксплуатационными документами организаций-изготовителей.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Необходимо отметить, что сельскохозяйственные машины и агрегаты являются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травмоопасными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поэтому следует обратить внимание на их подготовку к работе.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обслуживании машин и оборудования необходимо руководствоваться требованиями безопасности по их эксплуатации, указанными в руководствах к каждой машине и оборудованию.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Эксплуатация тракторов, самоходных машин и комбайнов, прицепных, навесных и полунавесных машин, прицепов и другой техники должна осуществляться в соответствии с требованиями нормативных правовых актов, в том числе технических нормативных правовых актов, технологической документации на данные машины.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управлению самоходными комбайнами, тракторами, самоходными машинами и проведению их технического обслуживания допускаются работники, достигшие 18-летнего возраста, имеющие профессиональную подготовку, прошедшие в установленном порядке медицинский осмотр, обучение и проверку знаний по вопросам охраны труда.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Обращаем внимание, что машины, агрегаты, не обеспечивающие безопасную работу (отсутствие ограждений вращающихся и движущихся механизмов; не оборудованное согласно установленным требованиям рабочее место; неисправное рулевое управление; неотрегулированные тормозные устройства и др.), а также не </w:t>
      </w: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прошедшие государственный технический осмотр, к эксплуатации не допускаются.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Агрегатирование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сельскохозяйственных машин и орудий допускается только с теми тракторами и самоходными шасси, которые рекомендованы организацией-изготовителем.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Особое внимание следует обратить на соблюдение требований безопасности при работе с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агрохимикатами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пестицидами, минеральными удобрениями и др. химическими веществами.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Так, все химические вещества, поступающие в организацию, должны иметь паспорт безопасности химической продукции.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выполнению работ с химическими веществами допускаются работающие, прошедшие в установленном порядке обязательные медицинские осмотры, обучение, стажировку, инструктаж и проверку знаний по вопросам охраны труда, обеспеченные соответствующими средствами индивидуальной защиты.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Агрохимикаты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должны храниться в специально предназначенных агрохимических комплексах (складах).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Запрещается прием на склады и выдача со складов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агрохимикатов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таре и агрегатном состоянии, не отвечающих требованиям технических нормативных правовых актов.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Прием, хранение, учет и выдачу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агрохимикатов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должен осуществлять работник, знающий их класс опасности, пожароопасные, взрывоопасные свойства, порядок совместного хранения, назначение, правила обращения и меры первой помощи в случаях отравлений. Правила оказания первой помощи в случаях попадания пестицидов и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агрохимикатов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организм должны быть приведены в инструкциях по применению на конкретные виды препаратов.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Расфасовка химических веществ должна осуществляться в специальных помещениях, оборудованных местной вытяжной вентиляцией, а токсичных веществ — в вытяжном шкафу с применением соответствующих средств индивидуальной защиты.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Погрузочно-разгрузочные работы на складах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агрохимикатов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очистка, мойка и обезвреживание тары и транспорта должны быть механизированы. Выбор средств механизации (автопогрузчики, электрокары, штабелеры, кран-балки и т.д.) должен производиться с учетом особенностей продукта (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затаренные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россыпью).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Пестициды должны отпускаться со склада в заводской упаковке, а при небольших количествах — в свободную тару, обеспечивающую сохранность препарата. Запрещается отпускать пестициды в бумагу, мешки из ткани и пищевую посуду.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Приготовление рабочих растворов пестицидов и их смесей, заправка опыливателей и опрыскивателей должны производиться </w:t>
      </w: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только механизированным способом на специально оборудованных площадках или стационарных заправочных пунктах.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Работы по внесению в почву пестицидов должны выполняться только при помощи специальных машин и оборудования.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В целях профилактики и недопущения несчастных случаев при организации проведения весенней </w:t>
      </w:r>
      <w:proofErr w:type="gramStart"/>
      <w:r w:rsidRPr="001F737D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посевной компании</w:t>
      </w:r>
      <w:proofErr w:type="gramEnd"/>
      <w:r w:rsidRPr="001F737D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 Департамент государственной инспекции труда Министерства труда и социальной защиты полагает целесообразным рекомендовать: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</w:t>
      </w:r>
      <w:proofErr w:type="spell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райисполкомов:</w:t>
      </w:r>
    </w:p>
    <w:p w:rsidR="001F737D" w:rsidRPr="001F737D" w:rsidRDefault="001F737D" w:rsidP="001F737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провести семинары (совещания) с руководителями и специалистами организаций агропромышленного комплекса (далее – АПК), проанализировав причины допущенных ранее нарушений требований безопасности труда, и принять исчерпывающие меры по недопущению несчастных случаев;</w:t>
      </w:r>
    </w:p>
    <w:p w:rsidR="001F737D" w:rsidRPr="001F737D" w:rsidRDefault="001F737D" w:rsidP="001F737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потребовать от руководителей организаций АПК обеспечить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 </w:t>
      </w:r>
      <w:hyperlink r:id="rId6" w:history="1"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Директивы Президента Республики Беларусь от 11 марта 2004 г. № 1</w:t>
        </w:r>
      </w:hyperlink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«О мерах по укреплению общественной безопасности и дисциплины», </w:t>
      </w:r>
      <w:hyperlink r:id="rId7" w:history="1"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Декрета Президента Республики Беларусь от 15 декабря 2014 г. № 5</w:t>
        </w:r>
      </w:hyperlink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«Об усилении требований к руководящим кадрам и работникам</w:t>
      </w:r>
      <w:proofErr w:type="gramEnd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организаций».</w:t>
      </w:r>
    </w:p>
    <w:p w:rsidR="001F737D" w:rsidRPr="001F737D" w:rsidRDefault="001F737D" w:rsidP="001F73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2. Руководителям и специалистам организаций АПК: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производство почвообрабатывающих, посевных и посадочных работ организовать в строгом соответствии с требованиями, изложенными в </w:t>
      </w:r>
      <w:hyperlink r:id="rId8" w:history="1"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Правилах по охране труда при производстве и послеуборочной обработке продукции растениеводства</w:t>
        </w:r>
      </w:hyperlink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утвержденных постановлением Министерства сельского хозяйства и продовольствия Республики Беларусь от 15 апреля 2008 г. № 36;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ремонте и обслуживании сельскохозяйственной техники обеспечить соблюдение требований </w:t>
      </w:r>
      <w:hyperlink r:id="rId9" w:history="1"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Правил по охране труда при ремонте, техническом обслуживании и постановке на хранение сельскохозяйственных машин, агрегатов и оборудования</w:t>
        </w:r>
      </w:hyperlink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утвержденных постановлением Министерства сельского хозяйства и продовольствия Республики Беларусь от 25 февраля 2008 г. № 14;</w:t>
      </w:r>
      <w:proofErr w:type="gramEnd"/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разработать дополнительные организационно-технические мероприятия по обеспечению охраны труда на период подготовки и проведения весенней посевной кампании;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обеспечить проведение дополнительного обучения, инструктажей по охране труда с работниками, привлекаемыми к выполнению весенних полевых работ;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работе на машинах, механизмах и оборудовании допускать работников, имеющих профессиональную подготовку, прошедших в установленном порядке медицинские осмотры и освидетельствование, обучение, стажировку, инструктаж и проверку знаний по вопросам охраны труда, обеспечить их необходимыми средствами индивидуальной защиты не ниже норм установленных законодательством;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к эксплуатации тракторы, сельскохозяйственные машины и агрегаты, не соответствующие требованиям безопасности, а также не прошедшие государственный технический осмотр;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обеспечить проведение контроля за соблюдением работниками требований по охране труда в организации и структурных подразделениях </w:t>
      </w:r>
      <w:proofErr w:type="gramStart"/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соответствии с </w:t>
      </w:r>
      <w:hyperlink r:id="rId10" w:tgtFrame="_blank" w:history="1"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Инструкцией о порядке осуществления контроля за соблюдением работниками требований по охране</w:t>
        </w:r>
        <w:proofErr w:type="gramEnd"/>
        <w:r w:rsidRPr="001F737D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 xml:space="preserve"> труда в организации и структурных подразделениях</w:t>
        </w:r>
      </w:hyperlink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утвержденной постановлением Министерства труда и социальной защиты Республики Беларусь от 15 мая 2020 г. № 51;</w:t>
      </w: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не допускать к работе (отстранять от работы) в соответствующий день (смену) работников, находящихся в состоянии алкогольного, наркотического или токсического опьянения, не прошедших инструктаж, проверку знаний по охране труда, не использующих выданные им средства индивидуальной защиты, обеспечивающие безопасность труда;</w:t>
      </w:r>
    </w:p>
    <w:p w:rsidR="001F737D" w:rsidRPr="001F737D" w:rsidRDefault="001F737D" w:rsidP="001F737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1F737D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немедленно приостанавливать работы в случаях возникновения угрозы жизни и здоровью работающих.</w:t>
      </w:r>
    </w:p>
    <w:p w:rsidR="00DC06E3" w:rsidRPr="001F737D" w:rsidRDefault="00DC06E3" w:rsidP="001F73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DC06E3" w:rsidRPr="001F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CB7"/>
    <w:multiLevelType w:val="multilevel"/>
    <w:tmpl w:val="4036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858C9"/>
    <w:multiLevelType w:val="multilevel"/>
    <w:tmpl w:val="9ABA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884BA8"/>
    <w:multiLevelType w:val="multilevel"/>
    <w:tmpl w:val="74C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92"/>
    <w:rsid w:val="001F737D"/>
    <w:rsid w:val="00980792"/>
    <w:rsid w:val="00DC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b.by/documents/download/13-pravila/659-pot-pri-uborke-rastenii-v-selskom-hoziaistv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tb.by/documents/download/2-zupk/6035-dekret-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2-zupk/66-direktiva-prezidenta-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vo.by/document/?guid=12551&amp;p0=W22035439&amp;p1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tb.by/documents/download/13-pravila/4513-pot-pri-rto-i-khranenii-selskohoziaistvennykh-mash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1624</Words>
  <Characters>9257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2021-04-09T08:17:00Z</dcterms:created>
  <dcterms:modified xsi:type="dcterms:W3CDTF">2021-04-09T08:19:00Z</dcterms:modified>
</cp:coreProperties>
</file>