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65" w:rsidRPr="003429EA" w:rsidRDefault="00E47365" w:rsidP="00E47365">
      <w:pPr>
        <w:pStyle w:val="a3"/>
        <w:spacing w:before="0" w:after="200"/>
        <w:ind w:firstLine="0"/>
        <w:rPr>
          <w:b/>
          <w:bCs/>
          <w:color w:val="000000"/>
          <w:sz w:val="40"/>
          <w:szCs w:val="40"/>
          <w:u w:val="single"/>
        </w:rPr>
      </w:pPr>
      <w:r>
        <w:rPr>
          <w:b/>
          <w:bCs/>
          <w:color w:val="000000"/>
          <w:sz w:val="40"/>
          <w:szCs w:val="40"/>
          <w:u w:val="single"/>
        </w:rPr>
        <w:t>2.4</w:t>
      </w:r>
      <w:r w:rsidR="00376977">
        <w:rPr>
          <w:b/>
          <w:bCs/>
          <w:color w:val="000000"/>
          <w:sz w:val="40"/>
          <w:szCs w:val="40"/>
          <w:u w:val="single"/>
        </w:rPr>
        <w:t>7</w:t>
      </w:r>
      <w:r w:rsidR="00F572E4">
        <w:rPr>
          <w:b/>
          <w:bCs/>
          <w:color w:val="000000"/>
          <w:sz w:val="40"/>
          <w:szCs w:val="40"/>
          <w:u w:val="single"/>
        </w:rPr>
        <w:t>.</w:t>
      </w:r>
      <w:r w:rsidR="002953A9">
        <w:rPr>
          <w:b/>
          <w:bCs/>
          <w:color w:val="000000"/>
          <w:sz w:val="40"/>
          <w:szCs w:val="40"/>
          <w:u w:val="single"/>
        </w:rPr>
        <w:t>1</w:t>
      </w:r>
      <w:r w:rsidR="0035002B">
        <w:rPr>
          <w:b/>
          <w:bCs/>
          <w:color w:val="000000"/>
          <w:sz w:val="40"/>
          <w:szCs w:val="40"/>
          <w:u w:val="single"/>
        </w:rPr>
        <w:t>.</w:t>
      </w:r>
      <w:r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 w:rsidR="003429EA" w:rsidRPr="003429EA">
        <w:rPr>
          <w:b/>
          <w:sz w:val="40"/>
          <w:szCs w:val="40"/>
        </w:rPr>
        <w:t>Принятие решения о досрочном распоряжении средствами семейного капитала 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</w:r>
      <w:r w:rsidR="003429EA" w:rsidRPr="003429EA">
        <w:rPr>
          <w:b/>
          <w:sz w:val="40"/>
          <w:szCs w:val="40"/>
        </w:rPr>
        <w:t xml:space="preserve"> </w:t>
      </w:r>
      <w:proofErr w:type="gramEnd"/>
    </w:p>
    <w:p w:rsidR="00E47365" w:rsidRDefault="00E47365" w:rsidP="00E47365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F572E4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E47365" w:rsidRDefault="00E47365" w:rsidP="00E47365">
      <w:pPr>
        <w:pStyle w:val="a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sz w:val="30"/>
          <w:szCs w:val="30"/>
        </w:rPr>
        <w:t>ул.</w:t>
      </w:r>
      <w:r w:rsidR="00F572E4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Советская, д. 15,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1</w:t>
      </w:r>
      <w:r>
        <w:rPr>
          <w:rFonts w:ascii="Times New Roman" w:hAnsi="Times New Roman"/>
          <w:sz w:val="30"/>
          <w:szCs w:val="30"/>
        </w:rPr>
        <w:t xml:space="preserve"> (тел. 55734, 142)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 xml:space="preserve">среда с 08.00 до 20.00; 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D23AA4" w:rsidRPr="00D13095" w:rsidRDefault="00D23AA4" w:rsidP="00D23AA4">
      <w:pPr>
        <w:pStyle w:val="a7"/>
        <w:ind w:left="135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E47365" w:rsidRDefault="00E47365" w:rsidP="00E4736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E47365" w:rsidRDefault="00E47365" w:rsidP="00E47365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</w:p>
    <w:p w:rsidR="00E47365" w:rsidRPr="00F572E4" w:rsidRDefault="00E47365" w:rsidP="00F572E4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>Подготовку проекта административного решения по данной админис</w:t>
      </w:r>
      <w:r w:rsidR="00F572E4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тративной процедуре осуществляет </w:t>
      </w:r>
      <w:r w:rsidR="00F572E4" w:rsidRPr="00F572E4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>Управление по труду, занятости и социальной защите</w:t>
      </w:r>
      <w:r w:rsidR="00736E1F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 xml:space="preserve"> райисполкома</w:t>
      </w:r>
      <w:r w:rsidR="00F572E4" w:rsidRPr="00F572E4">
        <w:rPr>
          <w:rFonts w:ascii="Times New Roman" w:hAnsi="Times New Roman" w:cs="Times New Roman"/>
          <w:i/>
          <w:color w:val="000000"/>
          <w:sz w:val="30"/>
          <w:szCs w:val="28"/>
          <w:u w:val="single"/>
        </w:rPr>
        <w:t xml:space="preserve"> </w:t>
      </w:r>
    </w:p>
    <w:p w:rsidR="00E47365" w:rsidRDefault="00E47365" w:rsidP="00E47365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28"/>
        </w:rPr>
        <w:t xml:space="preserve">Куда обращаться: </w:t>
      </w:r>
      <w:r>
        <w:rPr>
          <w:rFonts w:ascii="Times New Roman" w:hAnsi="Times New Roman" w:cs="Times New Roman"/>
          <w:b/>
          <w:color w:val="000000"/>
          <w:sz w:val="30"/>
          <w:szCs w:val="28"/>
        </w:rPr>
        <w:t>Управление по труду, занятости и социальной защите</w:t>
      </w:r>
      <w:r>
        <w:rPr>
          <w:rFonts w:ascii="Times New Roman" w:hAnsi="Times New Roman" w:cs="Times New Roman"/>
          <w:color w:val="000000"/>
          <w:sz w:val="30"/>
          <w:szCs w:val="28"/>
        </w:rPr>
        <w:t xml:space="preserve"> </w:t>
      </w:r>
    </w:p>
    <w:p w:rsidR="00E47365" w:rsidRDefault="00E47365" w:rsidP="00E47365">
      <w:pPr>
        <w:pStyle w:val="a5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>
        <w:rPr>
          <w:rFonts w:ascii="Times New Roman" w:hAnsi="Times New Roman" w:cs="Times New Roman"/>
          <w:bCs/>
          <w:color w:val="000000"/>
          <w:sz w:val="30"/>
          <w:szCs w:val="28"/>
        </w:rPr>
        <w:t xml:space="preserve">ул. Советская, 15, </w:t>
      </w:r>
      <w:proofErr w:type="spellStart"/>
      <w:r w:rsidR="00736E1F">
        <w:rPr>
          <w:rFonts w:ascii="Times New Roman" w:hAnsi="Times New Roman" w:cs="Times New Roman"/>
          <w:color w:val="000000"/>
          <w:sz w:val="30"/>
          <w:szCs w:val="28"/>
        </w:rPr>
        <w:t>каб</w:t>
      </w:r>
      <w:proofErr w:type="spellEnd"/>
      <w:r w:rsidR="00736E1F">
        <w:rPr>
          <w:rFonts w:ascii="Times New Roman" w:hAnsi="Times New Roman" w:cs="Times New Roman"/>
          <w:color w:val="000000"/>
          <w:sz w:val="30"/>
          <w:szCs w:val="28"/>
        </w:rPr>
        <w:t>. № 121  (тел./факс 55-445</w:t>
      </w:r>
      <w:r>
        <w:rPr>
          <w:rFonts w:ascii="Times New Roman" w:hAnsi="Times New Roman" w:cs="Times New Roman"/>
          <w:color w:val="000000"/>
          <w:sz w:val="30"/>
          <w:szCs w:val="28"/>
        </w:rPr>
        <w:t>)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приема: </w:t>
      </w:r>
      <w:r w:rsidR="00736E1F"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E47365" w:rsidRDefault="00736E1F" w:rsidP="0020303F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понедельник-пятница с 8.3</w:t>
      </w:r>
      <w:r w:rsidR="00E47365">
        <w:rPr>
          <w:rFonts w:ascii="Times New Roman" w:hAnsi="Times New Roman"/>
          <w:b/>
          <w:bCs/>
          <w:sz w:val="30"/>
          <w:szCs w:val="30"/>
        </w:rPr>
        <w:t>0 до 17.</w:t>
      </w:r>
      <w:r w:rsidR="0020303F">
        <w:rPr>
          <w:rFonts w:ascii="Times New Roman" w:hAnsi="Times New Roman"/>
          <w:b/>
          <w:bCs/>
          <w:sz w:val="30"/>
          <w:szCs w:val="30"/>
        </w:rPr>
        <w:t>3</w:t>
      </w:r>
      <w:r w:rsidR="00E47365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E47365" w:rsidRDefault="00E47365" w:rsidP="0020303F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E47365" w:rsidRDefault="0020303F" w:rsidP="00E47365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="00E47365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E47365" w:rsidRDefault="00F572E4" w:rsidP="00E47365">
      <w:pPr>
        <w:pStyle w:val="a7"/>
        <w:jc w:val="both"/>
        <w:rPr>
          <w:rFonts w:ascii="Times New Roman" w:hAnsi="Times New Roman"/>
          <w:color w:val="000000"/>
          <w:sz w:val="30"/>
          <w:szCs w:val="28"/>
        </w:rPr>
      </w:pPr>
      <w:r>
        <w:rPr>
          <w:rFonts w:ascii="Times New Roman" w:hAnsi="Times New Roman"/>
          <w:color w:val="000000"/>
          <w:sz w:val="30"/>
          <w:szCs w:val="28"/>
        </w:rPr>
        <w:t>______________________________________________________________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 месяц со дня подачи заявления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Times New Roman" w:hAnsi="Times New Roman"/>
          <w:b/>
          <w:sz w:val="30"/>
          <w:szCs w:val="30"/>
        </w:rPr>
        <w:t>единовременно</w:t>
      </w:r>
    </w:p>
    <w:p w:rsidR="00E47365" w:rsidRDefault="00E47365" w:rsidP="00E47365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Размер платы, взимаемой при осуществлении административной процедуры: </w:t>
      </w:r>
      <w:r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E47365" w:rsidRDefault="00E47365" w:rsidP="00BF5D9B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себе </w:t>
      </w:r>
      <w:r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BF5D9B" w:rsidRDefault="00BF5D9B" w:rsidP="00BF5D9B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BF5D9B" w:rsidRPr="00263005" w:rsidRDefault="00BF5D9B" w:rsidP="00BF5D9B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Заинтересованное лицо при подаче заявления вправе самостоятельно представить необходимые сведения.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E47365" w:rsidTr="00031883">
        <w:trPr>
          <w:cantSplit/>
          <w:trHeight w:val="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65" w:rsidRPr="00F572E4" w:rsidRDefault="00E47365" w:rsidP="00F572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F572E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E47365" w:rsidTr="00031883">
        <w:trPr>
          <w:trHeight w:val="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365" w:rsidRPr="00F572E4" w:rsidRDefault="00E47365" w:rsidP="00F572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F572E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65" w:rsidRPr="00F572E4" w:rsidRDefault="00E47365" w:rsidP="00F57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r w:rsidRPr="00F572E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запрашиваемые </w:t>
            </w:r>
            <w:r w:rsidR="00F572E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 распорядительными органами</w:t>
            </w:r>
            <w:r w:rsidRPr="00F572E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</w:p>
        </w:tc>
      </w:tr>
      <w:tr w:rsidR="005756CB" w:rsidTr="00447277">
        <w:trPr>
          <w:trHeight w:val="25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9EA" w:rsidRPr="00CC2038" w:rsidRDefault="005756CB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203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заявление</w:t>
            </w:r>
            <w:r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C203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паспорт или иной документ, удостоверяющий личность</w:t>
            </w:r>
            <w:r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C203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решение или копия решения (выписка из решения) о назначении семейного капитала</w:t>
            </w:r>
          </w:p>
          <w:p w:rsidR="003429EA" w:rsidRPr="00CC2038" w:rsidRDefault="003429EA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429EA" w:rsidRPr="00CC2038" w:rsidRDefault="003429EA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2038">
              <w:rPr>
                <w:rFonts w:ascii="Times New Roman" w:hAnsi="Times New Roman"/>
                <w:sz w:val="28"/>
                <w:szCs w:val="28"/>
              </w:rPr>
      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</w:t>
            </w:r>
            <w:proofErr w:type="gramEnd"/>
            <w:r w:rsidRPr="00CC20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CC2038">
              <w:rPr>
                <w:rFonts w:ascii="Times New Roman" w:hAnsi="Times New Roman"/>
                <w:sz w:val="28"/>
                <w:szCs w:val="28"/>
              </w:rPr>
              <w:t>о приеме задолженности по таким кредитам, о рефинансировании</w:t>
            </w:r>
            <w:r w:rsidRPr="00CC2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2038">
              <w:rPr>
                <w:rFonts w:ascii="Times New Roman" w:hAnsi="Times New Roman"/>
                <w:sz w:val="28"/>
                <w:szCs w:val="28"/>
              </w:rPr>
              <w:t xml:space="preserve">таких кредитов), - в случае состояния члена (членов) семьи, в отношении которого (которых) будут использоваться средства семейного капитала, на учете </w:t>
            </w:r>
            <w:r w:rsidRPr="00CC2038">
              <w:rPr>
                <w:rFonts w:ascii="Times New Roman" w:hAnsi="Times New Roman"/>
                <w:sz w:val="28"/>
                <w:szCs w:val="28"/>
              </w:rPr>
              <w:lastRenderedPageBreak/>
              <w:t>нуждающихся в улучшении жилищных условий по месту работы (службы)</w:t>
            </w:r>
            <w:r w:rsidR="005756CB"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5756CB"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C2038">
              <w:rPr>
                <w:rFonts w:ascii="Times New Roman" w:hAnsi="Times New Roman"/>
                <w:sz w:val="28"/>
                <w:szCs w:val="28"/>
              </w:rPr>
              <w:t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</w:t>
            </w:r>
            <w:proofErr w:type="gramEnd"/>
            <w:r w:rsidRPr="00CC2038">
              <w:rPr>
                <w:rFonts w:ascii="Times New Roman" w:hAnsi="Times New Roman"/>
                <w:sz w:val="28"/>
                <w:szCs w:val="28"/>
              </w:rPr>
              <w:t xml:space="preserve"> санитарным и техническим требованиям - в случае наличия в собственности члена (членов) семьи,</w:t>
            </w:r>
            <w:r w:rsidRPr="00CC2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2038">
              <w:rPr>
                <w:rFonts w:ascii="Times New Roman" w:hAnsi="Times New Roman"/>
                <w:sz w:val="28"/>
                <w:szCs w:val="28"/>
              </w:rPr>
              <w:t>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</w:p>
          <w:p w:rsidR="005756CB" w:rsidRPr="00CC2038" w:rsidRDefault="005756CB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3429EA" w:rsidRPr="00CC2038">
              <w:rPr>
                <w:rFonts w:ascii="Times New Roman" w:hAnsi="Times New Roman"/>
                <w:sz w:val="28"/>
                <w:szCs w:val="28"/>
              </w:rPr>
              <w:t>документы, подтверждающие наличие согласованной проектной документации и разрешения на возведение, реконструкцию жилого помещения, - в случае обращения за досрочным распоряжением средствами семейного капитала на возведение, реконструкцию одноквартирного жилого дома, квартиры в</w:t>
            </w:r>
            <w:r w:rsidR="003429EA" w:rsidRPr="00CC2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29EA" w:rsidRPr="00CC2038">
              <w:rPr>
                <w:rFonts w:ascii="Times New Roman" w:hAnsi="Times New Roman"/>
                <w:sz w:val="28"/>
                <w:szCs w:val="28"/>
              </w:rPr>
              <w:t>блокированном жилом доме</w:t>
            </w:r>
          </w:p>
          <w:p w:rsidR="003429EA" w:rsidRPr="00CC2038" w:rsidRDefault="003429EA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9EA" w:rsidRPr="00CC2038" w:rsidRDefault="003429EA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038">
              <w:rPr>
                <w:rFonts w:ascii="Times New Roman" w:hAnsi="Times New Roman"/>
                <w:sz w:val="28"/>
                <w:szCs w:val="28"/>
              </w:rPr>
              <w:t>договор создания объекта долевого строительства -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</w:p>
          <w:p w:rsidR="003429EA" w:rsidRPr="00CC2038" w:rsidRDefault="003429EA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756CB" w:rsidRDefault="003429EA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CC2038">
              <w:rPr>
                <w:rFonts w:ascii="Times New Roman" w:hAnsi="Times New Roman"/>
                <w:sz w:val="28"/>
                <w:szCs w:val="28"/>
              </w:rPr>
              <w:t xml:space="preserve">выписка из решения общего собрания организации застройщиков (собрания уполномоченных) о приеме гражданина в эту организацию - в случае обращения за </w:t>
            </w:r>
            <w:r w:rsidRPr="00CC2038">
              <w:rPr>
                <w:rFonts w:ascii="Times New Roman" w:hAnsi="Times New Roman"/>
                <w:sz w:val="28"/>
                <w:szCs w:val="28"/>
              </w:rPr>
              <w:lastRenderedPageBreak/>
              <w:t>досрочным распоряжением средствами семейного капитала на возведение, реконструкцию жилого помещения в</w:t>
            </w:r>
            <w:r w:rsidR="00FA2F28" w:rsidRPr="00CC2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F28" w:rsidRPr="00CC2038">
              <w:rPr>
                <w:rFonts w:ascii="Times New Roman" w:hAnsi="Times New Roman"/>
                <w:sz w:val="28"/>
                <w:szCs w:val="28"/>
              </w:rPr>
              <w:t>составе организации застройщиков</w:t>
            </w:r>
            <w:r w:rsidR="005756CB"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5756CB" w:rsidRPr="00CC20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CC2038" w:rsidRPr="00CC2038">
              <w:rPr>
                <w:rFonts w:ascii="Times New Roman" w:hAnsi="Times New Roman"/>
                <w:sz w:val="28"/>
                <w:szCs w:val="28"/>
              </w:rPr>
              <w:t xml:space="preserve">предварительный договор </w:t>
            </w:r>
            <w:proofErr w:type="spellStart"/>
            <w:r w:rsidR="00CC2038" w:rsidRPr="00CC2038">
              <w:rPr>
                <w:rFonts w:ascii="Times New Roman" w:hAnsi="Times New Roman"/>
                <w:sz w:val="28"/>
                <w:szCs w:val="28"/>
              </w:rPr>
              <w:t>куплипродажи</w:t>
            </w:r>
            <w:proofErr w:type="spellEnd"/>
            <w:r w:rsidR="00CC2038" w:rsidRPr="00CC2038">
              <w:rPr>
                <w:rFonts w:ascii="Times New Roman" w:hAnsi="Times New Roman"/>
                <w:sz w:val="28"/>
                <w:szCs w:val="28"/>
              </w:rPr>
              <w:t xml:space="preserve"> жилого помещения, удостоверенный нотариально либо оформленный в простой письменной форме, заключение и отчет о независимой оценке стоимости жилого помещения, определенной с использованием рыночных методов</w:t>
            </w:r>
            <w:proofErr w:type="gramEnd"/>
            <w:r w:rsidR="00CC2038" w:rsidRPr="00CC2038">
              <w:rPr>
                <w:rFonts w:ascii="Times New Roman" w:hAnsi="Times New Roman"/>
                <w:sz w:val="28"/>
                <w:szCs w:val="28"/>
              </w:rPr>
              <w:t xml:space="preserve"> оценки, -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</w:p>
          <w:p w:rsidR="00CC2038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предварительный договор </w:t>
            </w:r>
            <w:proofErr w:type="spellStart"/>
            <w:r w:rsidRPr="00D8505C">
              <w:rPr>
                <w:rFonts w:ascii="Times New Roman" w:hAnsi="Times New Roman"/>
                <w:sz w:val="28"/>
                <w:szCs w:val="28"/>
              </w:rPr>
              <w:t>куплипродажи</w:t>
            </w:r>
            <w:proofErr w:type="spellEnd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- в случае обращения за досрочным распоряжением средствами семейного капитала</w:t>
            </w:r>
            <w:proofErr w:type="gramEnd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 на приобретение доли (долей) в праве собственности на жилое помещени</w:t>
            </w: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D8505C">
              <w:rPr>
                <w:rFonts w:ascii="Times New Roman" w:hAnsi="Times New Roman"/>
                <w:sz w:val="28"/>
                <w:szCs w:val="28"/>
              </w:rPr>
              <w:t>за исключением жилого помещения, возведение которого осуществлялось по государственному заказу)</w:t>
            </w: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505C">
              <w:rPr>
                <w:rFonts w:ascii="Times New Roman" w:hAnsi="Times New Roman"/>
                <w:sz w:val="28"/>
                <w:szCs w:val="28"/>
              </w:rPr>
              <w:lastRenderedPageBreak/>
              <w:t>зарегистрированный договор купли - продажи жилого помещения -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      </w: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</w:t>
            </w:r>
            <w:r w:rsidRPr="00D85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505C">
              <w:rPr>
                <w:rFonts w:ascii="Times New Roman" w:hAnsi="Times New Roman"/>
                <w:sz w:val="28"/>
                <w:szCs w:val="28"/>
              </w:rPr>
              <w:t>приеме задолженности по таким кредитам либо кредитный договор о рефинансировании таких кредитов -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</w:t>
            </w:r>
            <w:proofErr w:type="gramEnd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>кредитный договор, договор займа, предусматривающие предоставление</w:t>
            </w:r>
            <w:r w:rsidRPr="00D85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505C">
              <w:rPr>
                <w:rFonts w:ascii="Times New Roman" w:hAnsi="Times New Roman"/>
                <w:sz w:val="28"/>
                <w:szCs w:val="28"/>
              </w:rPr>
              <w:t xml:space="preserve">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- в случае обращения за досрочным </w:t>
            </w:r>
            <w:r w:rsidRPr="00D8505C">
              <w:rPr>
                <w:rFonts w:ascii="Times New Roman" w:hAnsi="Times New Roman"/>
                <w:sz w:val="28"/>
                <w:szCs w:val="28"/>
              </w:rPr>
              <w:lastRenderedPageBreak/>
              <w:t>распоряжением средствами семейного капитала на возврат (погашение</w:t>
            </w:r>
            <w:proofErr w:type="gramEnd"/>
            <w:r w:rsidRPr="00D8505C">
              <w:rPr>
                <w:rFonts w:ascii="Times New Roman" w:hAnsi="Times New Roman"/>
                <w:sz w:val="28"/>
                <w:szCs w:val="28"/>
              </w:rPr>
              <w:t>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505C">
              <w:rPr>
                <w:rFonts w:ascii="Times New Roman" w:hAnsi="Times New Roman"/>
                <w:sz w:val="28"/>
                <w:szCs w:val="28"/>
              </w:rPr>
              <w:t xml:space="preserve"> 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8505C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505C">
              <w:rPr>
                <w:rFonts w:ascii="Times New Roman" w:hAnsi="Times New Roman"/>
                <w:sz w:val="28"/>
                <w:szCs w:val="28"/>
              </w:rPr>
              <w:t xml:space="preserve"> свидетельство о заключении брака - представляется на мать (мачеху), отца (отчима), усыновителя (</w:t>
            </w:r>
            <w:proofErr w:type="spellStart"/>
            <w:r w:rsidRPr="00D8505C">
              <w:rPr>
                <w:rFonts w:ascii="Times New Roman" w:hAnsi="Times New Roman"/>
                <w:sz w:val="28"/>
                <w:szCs w:val="28"/>
              </w:rPr>
              <w:t>удочерителя</w:t>
            </w:r>
            <w:proofErr w:type="spellEnd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), которые учтены в составе семьи при назначении семейного капитала, если они состоят в браке на дату обращения </w:t>
            </w:r>
          </w:p>
          <w:p w:rsidR="00D8505C" w:rsidRPr="00D8505C" w:rsidRDefault="00D8505C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D8505C">
              <w:rPr>
                <w:rFonts w:ascii="Times New Roman" w:hAnsi="Times New Roman"/>
                <w:sz w:val="28"/>
                <w:szCs w:val="28"/>
              </w:rPr>
              <w:t>удочерителя</w:t>
            </w:r>
            <w:proofErr w:type="spellEnd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- в случае обращения гражданина, которому назначен семейный капитал </w:t>
            </w:r>
            <w:proofErr w:type="gramEnd"/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документы, удостоверяющие личность, и (или) свидетельства о рождении, выписки из решений суда об усыновлении (удочерении), о  восстановлении в </w:t>
            </w:r>
            <w:r w:rsidRPr="00D850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- представляются на детей, которые не были учтены в составе семьи при назначении семейного капитала </w:t>
            </w:r>
            <w:proofErr w:type="gramEnd"/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8505C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- в случае изменения фамилии, собственного имени, отчества, даты  рождения члена (членов) семьи </w:t>
            </w:r>
            <w:proofErr w:type="gramEnd"/>
          </w:p>
          <w:p w:rsidR="00D8505C" w:rsidRPr="00D8505C" w:rsidRDefault="00D8505C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8505C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D8505C">
              <w:rPr>
                <w:rFonts w:ascii="Times New Roman" w:hAnsi="Times New Roman"/>
                <w:sz w:val="28"/>
                <w:szCs w:val="28"/>
              </w:rPr>
              <w:t>, копия судебного постановления о взыскании алиментов, Соглашение об  уплате алиментов или иной документ, подтверждающий исключение из состава семьи члена (членов) семьи</w:t>
            </w:r>
          </w:p>
          <w:p w:rsidR="00D8505C" w:rsidRPr="00D8505C" w:rsidRDefault="00D8505C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C2038" w:rsidRPr="00D8505C" w:rsidRDefault="00CC2038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50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505C">
              <w:rPr>
                <w:rFonts w:ascii="Times New Roman" w:hAnsi="Times New Roman"/>
                <w:sz w:val="28"/>
                <w:szCs w:val="28"/>
              </w:rPr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</w:t>
            </w:r>
            <w:r w:rsidRPr="00D8505C">
              <w:rPr>
                <w:rFonts w:ascii="Times New Roman" w:hAnsi="Times New Roman"/>
                <w:sz w:val="28"/>
                <w:szCs w:val="28"/>
              </w:rPr>
              <w:lastRenderedPageBreak/>
              <w:t>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 случае невозможности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  <w:p w:rsidR="005756CB" w:rsidRPr="00D8505C" w:rsidRDefault="005756CB" w:rsidP="00AA6EDF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756CB" w:rsidRPr="00CC2038" w:rsidRDefault="005756CB" w:rsidP="00401E39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rStyle w:val="word-wrapper"/>
                <w:color w:val="242424"/>
                <w:sz w:val="28"/>
                <w:szCs w:val="28"/>
              </w:rPr>
            </w:pPr>
            <w:bookmarkStart w:id="0" w:name="_GoBack"/>
            <w:r w:rsidRPr="00031031">
              <w:rPr>
                <w:rStyle w:val="word-wrapper"/>
                <w:color w:val="242424"/>
                <w:sz w:val="28"/>
                <w:szCs w:val="28"/>
              </w:rPr>
              <w:lastRenderedPageBreak/>
              <w:t>сведения об открытии счета (отдельного счета) по учету вклада (депозита) "Семейный капитал" (если такие сведения отсутствуют</w:t>
            </w:r>
            <w:r w:rsidR="00D8505C" w:rsidRPr="00031031">
              <w:rPr>
                <w:rStyle w:val="word-wrapper"/>
                <w:color w:val="242424"/>
                <w:sz w:val="28"/>
                <w:szCs w:val="28"/>
              </w:rPr>
              <w:t xml:space="preserve"> в личном деле гражданина) </w:t>
            </w: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h-consdtnormal"/>
                <w:color w:val="242424"/>
                <w:sz w:val="28"/>
                <w:szCs w:val="28"/>
              </w:rPr>
            </w:pPr>
            <w:r w:rsidRPr="00031031">
              <w:rPr>
                <w:rStyle w:val="h-consdtnormal"/>
                <w:color w:val="242424"/>
                <w:sz w:val="28"/>
                <w:szCs w:val="28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</w:p>
          <w:bookmarkEnd w:id="0"/>
          <w:p w:rsidR="005756CB" w:rsidRPr="005756CB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</w:p>
          <w:p w:rsidR="005756CB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031031">
              <w:rPr>
                <w:sz w:val="28"/>
                <w:szCs w:val="28"/>
              </w:rPr>
              <w:t xml:space="preserve"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 </w:t>
            </w:r>
            <w:proofErr w:type="gramEnd"/>
          </w:p>
          <w:p w:rsidR="00031031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  <w:lang w:val="en-US"/>
              </w:rPr>
            </w:pPr>
          </w:p>
          <w:p w:rsidR="005756CB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h-consdtnormal"/>
                <w:color w:val="242424"/>
                <w:sz w:val="28"/>
                <w:szCs w:val="28"/>
              </w:rPr>
            </w:pPr>
            <w:proofErr w:type="gramStart"/>
            <w:r w:rsidRPr="00031031">
              <w:rPr>
                <w:sz w:val="28"/>
                <w:szCs w:val="28"/>
              </w:rPr>
              <w:t xml:space="preserve"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</w:t>
            </w:r>
            <w:r w:rsidRPr="00031031">
              <w:rPr>
                <w:sz w:val="28"/>
                <w:szCs w:val="28"/>
              </w:rPr>
              <w:lastRenderedPageBreak/>
              <w:t>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</w:t>
            </w:r>
            <w:r w:rsidR="005756CB" w:rsidRPr="00031031">
              <w:rPr>
                <w:rStyle w:val="h-consdtnormal"/>
                <w:color w:val="242424"/>
                <w:sz w:val="28"/>
                <w:szCs w:val="28"/>
              </w:rPr>
              <w:t>, не установлены алименты</w:t>
            </w:r>
            <w:proofErr w:type="gramEnd"/>
            <w:r w:rsidR="005756CB" w:rsidRPr="00031031">
              <w:rPr>
                <w:rStyle w:val="h-consdtnormal"/>
                <w:color w:val="242424"/>
                <w:sz w:val="28"/>
                <w:szCs w:val="28"/>
              </w:rPr>
              <w:t xml:space="preserve"> на содержание ребенка (детей)</w:t>
            </w: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h-consdtnormal"/>
                <w:color w:val="242424"/>
                <w:sz w:val="28"/>
                <w:szCs w:val="28"/>
              </w:rPr>
            </w:pPr>
            <w:r w:rsidRPr="00031031">
              <w:rPr>
                <w:rStyle w:val="h-consdtnormal"/>
                <w:color w:val="242424"/>
                <w:sz w:val="28"/>
                <w:szCs w:val="28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</w:p>
          <w:p w:rsidR="005756CB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h-consdtnormal"/>
                <w:color w:val="242424"/>
                <w:sz w:val="28"/>
                <w:szCs w:val="28"/>
              </w:rPr>
            </w:pPr>
            <w:proofErr w:type="gramStart"/>
            <w:r w:rsidRPr="00031031">
              <w:rPr>
                <w:sz w:val="28"/>
                <w:szCs w:val="28"/>
              </w:rPr>
              <w:t>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 и справка (справки) о правах на объекты недвижимого имущества гражданина, включая всех членов семьи, учитываемых в составе семьи при определении права на досрочное распоряжение</w:t>
            </w:r>
            <w:proofErr w:type="gramEnd"/>
            <w:r w:rsidRPr="00031031">
              <w:rPr>
                <w:sz w:val="28"/>
                <w:szCs w:val="28"/>
              </w:rPr>
              <w:t xml:space="preserve"> средствами семейного капитала, – при обращении за досрочным распоряжением средствами семейного капитала на возведение, реконструкцию, приобретение жилых помещений</w:t>
            </w:r>
            <w:proofErr w:type="gramStart"/>
            <w:r w:rsidRPr="00031031">
              <w:rPr>
                <w:sz w:val="28"/>
                <w:szCs w:val="28"/>
              </w:rPr>
              <w:t>,</w:t>
            </w:r>
            <w:r w:rsidR="005756CB" w:rsidRPr="00031031">
              <w:rPr>
                <w:rStyle w:val="h-consdtnormal"/>
                <w:color w:val="242424"/>
                <w:sz w:val="28"/>
                <w:szCs w:val="28"/>
              </w:rPr>
              <w:t xml:space="preserve">, </w:t>
            </w:r>
            <w:proofErr w:type="gramEnd"/>
            <w:r w:rsidR="005756CB" w:rsidRPr="00031031">
              <w:rPr>
                <w:rStyle w:val="h-consdtnormal"/>
                <w:color w:val="242424"/>
                <w:sz w:val="28"/>
                <w:szCs w:val="28"/>
              </w:rPr>
              <w:t>приобретение доли (долей) в праве собственности на них</w:t>
            </w: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</w:p>
          <w:p w:rsidR="005756CB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031031">
              <w:rPr>
                <w:sz w:val="28"/>
                <w:szCs w:val="28"/>
              </w:rPr>
              <w:t xml:space="preserve">справка о состоянии на учете нуждающихся в улучшении жилищных условий на дату заключения кредитного договора, договора займа (в случае состояния на учете нуждающихся в улучшении жилищных условий в местном исполнительном и распорядительном </w:t>
            </w:r>
            <w:r w:rsidRPr="00031031">
              <w:rPr>
                <w:sz w:val="28"/>
                <w:szCs w:val="28"/>
              </w:rPr>
              <w:lastRenderedPageBreak/>
              <w:t>органе) и справка (справки) о правах на объекты недвижимого имущества гражданина, включая всех членов семьи, учитываемых в составе семьи при определении права на досрочное распоряжение средствами семейного капитала</w:t>
            </w:r>
            <w:proofErr w:type="gramEnd"/>
            <w:r w:rsidRPr="00031031">
              <w:rPr>
                <w:sz w:val="28"/>
                <w:szCs w:val="28"/>
              </w:rPr>
              <w:t xml:space="preserve">, – </w:t>
            </w:r>
            <w:proofErr w:type="gramStart"/>
            <w:r w:rsidRPr="00031031">
              <w:rPr>
                <w:sz w:val="28"/>
                <w:szCs w:val="28"/>
              </w:rPr>
              <w:t>при обращении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</w:t>
            </w:r>
            <w:proofErr w:type="gramEnd"/>
          </w:p>
          <w:p w:rsidR="00031031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  <w:lang w:val="en-US"/>
              </w:rPr>
            </w:pPr>
          </w:p>
          <w:p w:rsidR="005756CB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gramStart"/>
            <w:r w:rsidRPr="00031031">
              <w:rPr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участок, сведения о том, что одноквартирный (блокированный) жилой дом не введен в эксплуатацию и не начата процедура изъятия земельного участка, – при обращении за досрочным распоряжением средствами семейного капитала на возведение одноквартирных жилых домов, квартир в блокированных жилых домах</w:t>
            </w:r>
            <w:proofErr w:type="gramEnd"/>
          </w:p>
          <w:p w:rsidR="00031031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  <w:lang w:val="en-US"/>
              </w:rPr>
            </w:pPr>
          </w:p>
          <w:p w:rsidR="005756CB" w:rsidRPr="00031031" w:rsidRDefault="00031031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rStyle w:val="h-consdtnormal"/>
                <w:color w:val="242424"/>
                <w:sz w:val="28"/>
                <w:szCs w:val="28"/>
              </w:rPr>
            </w:pPr>
            <w:proofErr w:type="gramStart"/>
            <w:r w:rsidRPr="00031031">
              <w:rPr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при обращении за досрочным распоряжением средствами семейного капитала на реконструкцию одноквартирных жилых домов, квартир в блокированных жилых домах</w:t>
            </w:r>
            <w:r w:rsidRPr="00031031">
              <w:rPr>
                <w:sz w:val="28"/>
                <w:szCs w:val="28"/>
              </w:rPr>
              <w:t xml:space="preserve"> </w:t>
            </w:r>
            <w:r w:rsidRPr="00031031">
              <w:rPr>
                <w:sz w:val="28"/>
                <w:szCs w:val="28"/>
              </w:rPr>
              <w:t xml:space="preserve">акт обследования состояния жилого </w:t>
            </w:r>
            <w:r w:rsidRPr="00031031">
              <w:rPr>
                <w:sz w:val="28"/>
                <w:szCs w:val="28"/>
              </w:rPr>
              <w:lastRenderedPageBreak/>
              <w:t>помещения (части жилого помещения), которое (доля (доли) в праве собственности на которое) приобретается с досрочным использованием средств семейного капитала, на соответствие (несоответствие) установленным для</w:t>
            </w:r>
            <w:proofErr w:type="gramEnd"/>
            <w:r w:rsidRPr="00031031">
              <w:rPr>
                <w:sz w:val="28"/>
                <w:szCs w:val="28"/>
              </w:rPr>
              <w:t xml:space="preserve"> проживания санитарным и техническим требованиям – при обращении за досрочным распоряжением средствами семейного капитала на приобретение жилых помещений, доли (долей) в праве собственности на них (за исключением жилых помещений, возведение которых осуществлялось по государственному заказу)</w:t>
            </w:r>
            <w:r w:rsidRPr="00031031">
              <w:rPr>
                <w:sz w:val="28"/>
                <w:szCs w:val="28"/>
              </w:rPr>
              <w:t xml:space="preserve"> </w:t>
            </w: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  <w:p w:rsidR="005756CB" w:rsidRPr="00031031" w:rsidRDefault="005756CB" w:rsidP="005756CB">
            <w:pPr>
              <w:pStyle w:val="p-consdtnormal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  <w:r w:rsidRPr="00031031">
              <w:rPr>
                <w:rStyle w:val="word-wrapper"/>
                <w:color w:val="242424"/>
                <w:sz w:val="28"/>
                <w:szCs w:val="28"/>
              </w:rPr>
              <w:t>сведения об отсутствии в государственном информационном ресурсе "Единый реестр пустующих домов" одноквартирного жилого дома, квартиры в блокированном жилом доме - при обращении за досрочным распоряжением средствами семейного капитала на приобретение таких жилых домов, квартир, доли (долей) в праве собственности на них</w:t>
            </w:r>
          </w:p>
          <w:p w:rsidR="005756CB" w:rsidRPr="000052C1" w:rsidRDefault="005756CB" w:rsidP="005756CB">
            <w:pPr>
              <w:pStyle w:val="table10"/>
              <w:spacing w:before="120" w:beforeAutospacing="0" w:after="45" w:afterAutospacing="0" w:line="240" w:lineRule="atLeast"/>
              <w:rPr>
                <w:b/>
                <w:sz w:val="30"/>
                <w:szCs w:val="30"/>
              </w:rPr>
            </w:pPr>
          </w:p>
        </w:tc>
      </w:tr>
    </w:tbl>
    <w:p w:rsidR="005756CB" w:rsidRPr="005756CB" w:rsidRDefault="005756CB" w:rsidP="009C5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6C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&lt;**&gt; Соответствующая информация из единого государственного регистра недвижимого имущества,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сообщения.</w:t>
      </w:r>
    </w:p>
    <w:p w:rsidR="00E47365" w:rsidRPr="009C5E80" w:rsidRDefault="009C5E80" w:rsidP="009C5E8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*** </w:t>
      </w:r>
      <w:r w:rsidR="005756CB" w:rsidRPr="005756C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самостоятельно.</w:t>
      </w:r>
    </w:p>
    <w:sectPr w:rsidR="00E47365" w:rsidRPr="009C5E80" w:rsidSect="000318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65"/>
    <w:rsid w:val="000052C1"/>
    <w:rsid w:val="00021694"/>
    <w:rsid w:val="00031031"/>
    <w:rsid w:val="00031883"/>
    <w:rsid w:val="00071535"/>
    <w:rsid w:val="001A1CE3"/>
    <w:rsid w:val="0020303F"/>
    <w:rsid w:val="00203C94"/>
    <w:rsid w:val="00245A04"/>
    <w:rsid w:val="002902FA"/>
    <w:rsid w:val="002953A9"/>
    <w:rsid w:val="002B5754"/>
    <w:rsid w:val="00303F67"/>
    <w:rsid w:val="00304848"/>
    <w:rsid w:val="003429EA"/>
    <w:rsid w:val="0035002B"/>
    <w:rsid w:val="00376977"/>
    <w:rsid w:val="00394204"/>
    <w:rsid w:val="003E29E1"/>
    <w:rsid w:val="00401E39"/>
    <w:rsid w:val="00436E3E"/>
    <w:rsid w:val="00447277"/>
    <w:rsid w:val="004875F4"/>
    <w:rsid w:val="005348A7"/>
    <w:rsid w:val="005630E4"/>
    <w:rsid w:val="005756CB"/>
    <w:rsid w:val="00706A84"/>
    <w:rsid w:val="00736E1F"/>
    <w:rsid w:val="0075001B"/>
    <w:rsid w:val="008443F6"/>
    <w:rsid w:val="00867F9B"/>
    <w:rsid w:val="0089505B"/>
    <w:rsid w:val="008A6C15"/>
    <w:rsid w:val="008B408B"/>
    <w:rsid w:val="008C3DDC"/>
    <w:rsid w:val="009C5E80"/>
    <w:rsid w:val="00A021DA"/>
    <w:rsid w:val="00AA34F6"/>
    <w:rsid w:val="00AA6EDF"/>
    <w:rsid w:val="00AC1B89"/>
    <w:rsid w:val="00B064FF"/>
    <w:rsid w:val="00B75756"/>
    <w:rsid w:val="00BF5D9B"/>
    <w:rsid w:val="00CC1AB9"/>
    <w:rsid w:val="00CC2038"/>
    <w:rsid w:val="00D11F7F"/>
    <w:rsid w:val="00D23AA4"/>
    <w:rsid w:val="00D56B87"/>
    <w:rsid w:val="00D8505C"/>
    <w:rsid w:val="00D978EA"/>
    <w:rsid w:val="00E30880"/>
    <w:rsid w:val="00E47365"/>
    <w:rsid w:val="00E872A5"/>
    <w:rsid w:val="00EC4814"/>
    <w:rsid w:val="00F17AD9"/>
    <w:rsid w:val="00F572E4"/>
    <w:rsid w:val="00F74EEF"/>
    <w:rsid w:val="00FA2F28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47365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47365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nhideWhenUsed/>
    <w:rsid w:val="00E473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47365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E473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10">
    <w:name w:val="table10"/>
    <w:basedOn w:val="a"/>
    <w:rsid w:val="002B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dtnormal">
    <w:name w:val="p-consdtnormal"/>
    <w:basedOn w:val="a"/>
    <w:rsid w:val="0057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5756CB"/>
  </w:style>
  <w:style w:type="character" w:customStyle="1" w:styleId="word-wrapper">
    <w:name w:val="word-wrapper"/>
    <w:basedOn w:val="a0"/>
    <w:rsid w:val="005756CB"/>
  </w:style>
  <w:style w:type="character" w:customStyle="1" w:styleId="colorff00ff">
    <w:name w:val="color__ff00ff"/>
    <w:basedOn w:val="a0"/>
    <w:rsid w:val="00575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47365"/>
    <w:pPr>
      <w:spacing w:before="440" w:after="44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47365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nhideWhenUsed/>
    <w:rsid w:val="00E473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47365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E473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10">
    <w:name w:val="table10"/>
    <w:basedOn w:val="a"/>
    <w:rsid w:val="002B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consdtnormal">
    <w:name w:val="p-consdtnormal"/>
    <w:basedOn w:val="a"/>
    <w:rsid w:val="0057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5756CB"/>
  </w:style>
  <w:style w:type="character" w:customStyle="1" w:styleId="word-wrapper">
    <w:name w:val="word-wrapper"/>
    <w:basedOn w:val="a0"/>
    <w:rsid w:val="005756CB"/>
  </w:style>
  <w:style w:type="character" w:customStyle="1" w:styleId="colorff00ff">
    <w:name w:val="color__ff00ff"/>
    <w:basedOn w:val="a0"/>
    <w:rsid w:val="0057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2026-02-13T14:22:00Z</dcterms:created>
  <dcterms:modified xsi:type="dcterms:W3CDTF">2026-02-13T14:22:00Z</dcterms:modified>
</cp:coreProperties>
</file>