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F5FD4" w14:textId="77777777" w:rsidR="005D622A" w:rsidRPr="00120C55" w:rsidRDefault="00EA109A" w:rsidP="00580845">
      <w:pPr>
        <w:jc w:val="both"/>
        <w:rPr>
          <w:szCs w:val="30"/>
        </w:rPr>
      </w:pPr>
      <w:r w:rsidRPr="00120C55">
        <w:rPr>
          <w:szCs w:val="30"/>
        </w:rPr>
        <w:t>О нарушениях,</w:t>
      </w:r>
      <w:r w:rsidR="00382725" w:rsidRPr="00120C55">
        <w:rPr>
          <w:szCs w:val="30"/>
        </w:rPr>
        <w:t xml:space="preserve"> выявленных в ходе </w:t>
      </w:r>
      <w:r w:rsidR="005D622A" w:rsidRPr="00120C55">
        <w:rPr>
          <w:szCs w:val="30"/>
        </w:rPr>
        <w:t>уборочной</w:t>
      </w:r>
      <w:r w:rsidR="00382725" w:rsidRPr="00120C55">
        <w:rPr>
          <w:szCs w:val="30"/>
        </w:rPr>
        <w:t xml:space="preserve"> кампании</w:t>
      </w:r>
      <w:r w:rsidR="005D622A" w:rsidRPr="00120C55">
        <w:rPr>
          <w:szCs w:val="30"/>
        </w:rPr>
        <w:t xml:space="preserve"> </w:t>
      </w:r>
    </w:p>
    <w:p w14:paraId="78CC303D" w14:textId="77777777" w:rsidR="00382725" w:rsidRPr="00120C55" w:rsidRDefault="00382725" w:rsidP="00580845">
      <w:pPr>
        <w:jc w:val="both"/>
        <w:rPr>
          <w:szCs w:val="30"/>
        </w:rPr>
      </w:pPr>
    </w:p>
    <w:p w14:paraId="22096535" w14:textId="16BB870A" w:rsidR="00EE7EDE" w:rsidRPr="00120C55" w:rsidRDefault="00EE7EDE" w:rsidP="00580845">
      <w:pPr>
        <w:tabs>
          <w:tab w:val="left" w:pos="4111"/>
        </w:tabs>
        <w:ind w:firstLine="709"/>
        <w:jc w:val="both"/>
        <w:rPr>
          <w:szCs w:val="30"/>
        </w:rPr>
      </w:pPr>
      <w:proofErr w:type="gramStart"/>
      <w:r w:rsidRPr="00120C55">
        <w:rPr>
          <w:szCs w:val="30"/>
        </w:rPr>
        <w:t>Минским областным управлением Департамента государственной инспекции труда Министерства труда и социальной защиты Республики Беларусь (далее – Минское областное управление) проводится работа по осуществлению государственного надзора за соблюдением в организациях области законодательства об охране труда, в соответствии с Указом Президента Республики Беларусь от 16 октября 2009 года № 510 «О совершенствовании контрольной (надзорной) деятельности в Республике Беларусь.</w:t>
      </w:r>
      <w:proofErr w:type="gramEnd"/>
    </w:p>
    <w:p w14:paraId="5D7C5B6C" w14:textId="77777777" w:rsidR="00EE7EDE" w:rsidRPr="00120C55" w:rsidRDefault="00EE7EDE" w:rsidP="00580845">
      <w:pPr>
        <w:pStyle w:val="10"/>
        <w:ind w:firstLine="709"/>
      </w:pPr>
      <w:r w:rsidRPr="00120C55">
        <w:t>Одной из мер профилактики производственного травматизма является работа мобильных групп, созданных решениями или распоряжениями местных исполнительных и распорядительных органов.</w:t>
      </w:r>
    </w:p>
    <w:p w14:paraId="4C638779" w14:textId="6A7C5CC1" w:rsidR="004D7B1C" w:rsidRPr="00120C55" w:rsidRDefault="00580845" w:rsidP="0058084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 xml:space="preserve">В работе мобильных групп принимают участие государственные инспекторы Минского областного управления. </w:t>
      </w:r>
      <w:r w:rsidR="00893FEA" w:rsidRPr="00120C55">
        <w:rPr>
          <w:spacing w:val="-4"/>
          <w:szCs w:val="30"/>
        </w:rPr>
        <w:t>О</w:t>
      </w:r>
      <w:r w:rsidR="0061606A" w:rsidRPr="00120C55">
        <w:rPr>
          <w:spacing w:val="-4"/>
          <w:szCs w:val="30"/>
        </w:rPr>
        <w:t>тделом</w:t>
      </w:r>
      <w:r w:rsidR="00E20357" w:rsidRPr="00120C55">
        <w:rPr>
          <w:spacing w:val="-4"/>
          <w:szCs w:val="30"/>
        </w:rPr>
        <w:t xml:space="preserve"> </w:t>
      </w:r>
      <w:r w:rsidR="00893FEA" w:rsidRPr="00120C55">
        <w:rPr>
          <w:spacing w:val="-4"/>
          <w:szCs w:val="30"/>
        </w:rPr>
        <w:t xml:space="preserve">надзора за соблюдением законодательства об охране труда </w:t>
      </w:r>
      <w:r w:rsidR="00E20357" w:rsidRPr="00120C55">
        <w:rPr>
          <w:spacing w:val="-4"/>
          <w:szCs w:val="30"/>
        </w:rPr>
        <w:t xml:space="preserve">Минского областного управления </w:t>
      </w:r>
      <w:r w:rsidR="004D7B1C" w:rsidRPr="00120C55">
        <w:rPr>
          <w:szCs w:val="30"/>
        </w:rPr>
        <w:t xml:space="preserve">в период </w:t>
      </w:r>
      <w:r w:rsidR="004D7B1C" w:rsidRPr="00120C55">
        <w:rPr>
          <w:spacing w:val="-4"/>
          <w:szCs w:val="30"/>
        </w:rPr>
        <w:t>уборочной кампании</w:t>
      </w:r>
      <w:r w:rsidR="004D7B1C" w:rsidRPr="00120C55">
        <w:rPr>
          <w:szCs w:val="30"/>
        </w:rPr>
        <w:t xml:space="preserve"> с 01.07.2021 по 31.07.2021</w:t>
      </w:r>
      <w:r w:rsidR="00E20357" w:rsidRPr="00120C55">
        <w:rPr>
          <w:spacing w:val="-4"/>
          <w:szCs w:val="30"/>
        </w:rPr>
        <w:t xml:space="preserve"> </w:t>
      </w:r>
      <w:r w:rsidR="005D622A" w:rsidRPr="00120C55">
        <w:rPr>
          <w:spacing w:val="-4"/>
          <w:szCs w:val="30"/>
        </w:rPr>
        <w:t xml:space="preserve">в рамках выездов мобильных групп исполкомов выявлены нарушения требований законодательства об охране труда в </w:t>
      </w:r>
      <w:r>
        <w:rPr>
          <w:spacing w:val="-4"/>
          <w:szCs w:val="30"/>
        </w:rPr>
        <w:t xml:space="preserve">организациях </w:t>
      </w:r>
      <w:r w:rsidR="005A556C" w:rsidRPr="00120C55">
        <w:rPr>
          <w:spacing w:val="-4"/>
          <w:szCs w:val="30"/>
        </w:rPr>
        <w:t xml:space="preserve">Минского, </w:t>
      </w:r>
      <w:proofErr w:type="spellStart"/>
      <w:r w:rsidR="005A556C" w:rsidRPr="00120C55">
        <w:rPr>
          <w:spacing w:val="-4"/>
          <w:szCs w:val="30"/>
        </w:rPr>
        <w:t>Логойского</w:t>
      </w:r>
      <w:proofErr w:type="spellEnd"/>
      <w:r w:rsidR="005A556C" w:rsidRPr="00120C55">
        <w:rPr>
          <w:spacing w:val="-4"/>
          <w:szCs w:val="30"/>
        </w:rPr>
        <w:t xml:space="preserve">, </w:t>
      </w:r>
      <w:proofErr w:type="spellStart"/>
      <w:r w:rsidR="005A556C" w:rsidRPr="00120C55">
        <w:rPr>
          <w:spacing w:val="-4"/>
          <w:szCs w:val="30"/>
        </w:rPr>
        <w:t>Червенский</w:t>
      </w:r>
      <w:proofErr w:type="spellEnd"/>
      <w:r w:rsidR="005A556C" w:rsidRPr="00120C55">
        <w:rPr>
          <w:spacing w:val="-4"/>
          <w:szCs w:val="30"/>
        </w:rPr>
        <w:t xml:space="preserve">, </w:t>
      </w:r>
      <w:proofErr w:type="spellStart"/>
      <w:r w:rsidR="005A556C" w:rsidRPr="00120C55">
        <w:rPr>
          <w:spacing w:val="-4"/>
          <w:szCs w:val="30"/>
        </w:rPr>
        <w:t>Пуховичского</w:t>
      </w:r>
      <w:proofErr w:type="spellEnd"/>
      <w:r w:rsidR="005A556C" w:rsidRPr="00120C55">
        <w:rPr>
          <w:spacing w:val="-4"/>
          <w:szCs w:val="30"/>
        </w:rPr>
        <w:t xml:space="preserve"> районов</w:t>
      </w:r>
      <w:r w:rsidR="005A556C">
        <w:rPr>
          <w:spacing w:val="-4"/>
          <w:szCs w:val="30"/>
        </w:rPr>
        <w:t xml:space="preserve"> </w:t>
      </w:r>
      <w:r>
        <w:rPr>
          <w:spacing w:val="-4"/>
          <w:szCs w:val="30"/>
        </w:rPr>
        <w:t xml:space="preserve">осуществляющих свою деятельность в сфере </w:t>
      </w:r>
      <w:r w:rsidR="005D622A" w:rsidRPr="00120C55">
        <w:rPr>
          <w:spacing w:val="-4"/>
          <w:szCs w:val="30"/>
        </w:rPr>
        <w:t>сельско</w:t>
      </w:r>
      <w:r>
        <w:rPr>
          <w:spacing w:val="-4"/>
          <w:szCs w:val="30"/>
        </w:rPr>
        <w:t xml:space="preserve">го </w:t>
      </w:r>
      <w:r w:rsidR="005D622A" w:rsidRPr="00120C55">
        <w:rPr>
          <w:spacing w:val="-4"/>
          <w:szCs w:val="30"/>
        </w:rPr>
        <w:t>хозяйств</w:t>
      </w:r>
      <w:r>
        <w:rPr>
          <w:spacing w:val="-4"/>
          <w:szCs w:val="30"/>
        </w:rPr>
        <w:t>а</w:t>
      </w:r>
      <w:r w:rsidR="005D622A" w:rsidRPr="00120C55">
        <w:rPr>
          <w:spacing w:val="-4"/>
          <w:szCs w:val="30"/>
        </w:rPr>
        <w:t>.</w:t>
      </w:r>
      <w:r w:rsidR="004D7B1C" w:rsidRPr="00120C55">
        <w:rPr>
          <w:spacing w:val="-4"/>
          <w:szCs w:val="30"/>
        </w:rPr>
        <w:t xml:space="preserve"> В организациях </w:t>
      </w:r>
      <w:proofErr w:type="spellStart"/>
      <w:r w:rsidR="00E73EAB" w:rsidRPr="00120C55">
        <w:rPr>
          <w:spacing w:val="-4"/>
          <w:szCs w:val="30"/>
        </w:rPr>
        <w:t>Логойского</w:t>
      </w:r>
      <w:proofErr w:type="spellEnd"/>
      <w:r w:rsidR="00E73EAB" w:rsidRPr="00120C55">
        <w:rPr>
          <w:spacing w:val="-4"/>
          <w:szCs w:val="30"/>
        </w:rPr>
        <w:t xml:space="preserve"> </w:t>
      </w:r>
      <w:r w:rsidR="004D7B1C" w:rsidRPr="00120C55">
        <w:rPr>
          <w:spacing w:val="-4"/>
          <w:szCs w:val="30"/>
        </w:rPr>
        <w:t xml:space="preserve">района выявлено </w:t>
      </w:r>
      <w:r w:rsidR="003025FE" w:rsidRPr="00120C55">
        <w:rPr>
          <w:spacing w:val="-4"/>
          <w:szCs w:val="30"/>
        </w:rPr>
        <w:t>2</w:t>
      </w:r>
      <w:r w:rsidR="00E73EAB">
        <w:rPr>
          <w:spacing w:val="-4"/>
          <w:szCs w:val="30"/>
        </w:rPr>
        <w:t>5</w:t>
      </w:r>
      <w:r w:rsidR="004D7B1C" w:rsidRPr="00120C55">
        <w:rPr>
          <w:spacing w:val="-4"/>
          <w:szCs w:val="30"/>
        </w:rPr>
        <w:t xml:space="preserve"> нарушений</w:t>
      </w:r>
      <w:bookmarkStart w:id="0" w:name="_GoBack"/>
      <w:bookmarkEnd w:id="0"/>
      <w:r w:rsidR="004D7B1C" w:rsidRPr="00120C55">
        <w:rPr>
          <w:spacing w:val="-4"/>
          <w:szCs w:val="30"/>
        </w:rPr>
        <w:t>.</w:t>
      </w:r>
    </w:p>
    <w:p w14:paraId="21511BC7" w14:textId="73F3EABC" w:rsidR="005D622A" w:rsidRPr="00120C55" w:rsidRDefault="004D7B1C" w:rsidP="00580845">
      <w:pPr>
        <w:ind w:firstLine="709"/>
        <w:jc w:val="both"/>
        <w:rPr>
          <w:spacing w:val="-4"/>
          <w:szCs w:val="30"/>
        </w:rPr>
      </w:pPr>
      <w:r w:rsidRPr="00120C55">
        <w:rPr>
          <w:spacing w:val="-4"/>
          <w:szCs w:val="30"/>
        </w:rPr>
        <w:t>Типичны</w:t>
      </w:r>
      <w:r w:rsidR="005A556C">
        <w:rPr>
          <w:spacing w:val="-4"/>
          <w:szCs w:val="30"/>
        </w:rPr>
        <w:t>ми</w:t>
      </w:r>
      <w:r w:rsidRPr="00120C55">
        <w:rPr>
          <w:spacing w:val="-4"/>
          <w:szCs w:val="30"/>
        </w:rPr>
        <w:t xml:space="preserve"> нарушения</w:t>
      </w:r>
      <w:r w:rsidR="005A556C">
        <w:rPr>
          <w:spacing w:val="-4"/>
          <w:szCs w:val="30"/>
        </w:rPr>
        <w:t>ми</w:t>
      </w:r>
      <w:r w:rsidRPr="00120C55">
        <w:rPr>
          <w:spacing w:val="-4"/>
          <w:szCs w:val="30"/>
        </w:rPr>
        <w:t>, выявл</w:t>
      </w:r>
      <w:r w:rsidR="005A556C">
        <w:rPr>
          <w:spacing w:val="-4"/>
          <w:szCs w:val="30"/>
        </w:rPr>
        <w:t>енными</w:t>
      </w:r>
      <w:r w:rsidR="00580845">
        <w:rPr>
          <w:spacing w:val="-4"/>
          <w:szCs w:val="30"/>
        </w:rPr>
        <w:t xml:space="preserve"> государственными инспекторами </w:t>
      </w:r>
      <w:r w:rsidR="005A556C">
        <w:rPr>
          <w:spacing w:val="-4"/>
          <w:szCs w:val="30"/>
        </w:rPr>
        <w:t xml:space="preserve">отдела надзора за соблюдением законодательства об охране труда </w:t>
      </w:r>
      <w:r w:rsidR="00580845">
        <w:rPr>
          <w:spacing w:val="-4"/>
          <w:szCs w:val="30"/>
        </w:rPr>
        <w:t>Минского областного управ</w:t>
      </w:r>
      <w:r w:rsidR="005A556C">
        <w:rPr>
          <w:spacing w:val="-4"/>
          <w:szCs w:val="30"/>
        </w:rPr>
        <w:t>л</w:t>
      </w:r>
      <w:r w:rsidR="00580845">
        <w:rPr>
          <w:spacing w:val="-4"/>
          <w:szCs w:val="30"/>
        </w:rPr>
        <w:t>ения</w:t>
      </w:r>
      <w:r w:rsidRPr="00120C55">
        <w:rPr>
          <w:spacing w:val="-4"/>
          <w:szCs w:val="30"/>
        </w:rPr>
        <w:t xml:space="preserve"> при посещении организаций</w:t>
      </w:r>
      <w:r w:rsidR="005A556C">
        <w:rPr>
          <w:spacing w:val="-4"/>
          <w:szCs w:val="30"/>
        </w:rPr>
        <w:t xml:space="preserve"> явились</w:t>
      </w:r>
      <w:r w:rsidRPr="00120C55">
        <w:rPr>
          <w:spacing w:val="-4"/>
          <w:szCs w:val="30"/>
        </w:rPr>
        <w:t>:</w:t>
      </w:r>
    </w:p>
    <w:p w14:paraId="7F3583D3" w14:textId="48F8E0A6" w:rsidR="00EE7EDE" w:rsidRPr="00120C55" w:rsidRDefault="00ED6364" w:rsidP="00580845">
      <w:pPr>
        <w:ind w:firstLine="709"/>
        <w:jc w:val="both"/>
        <w:rPr>
          <w:color w:val="000000"/>
          <w:szCs w:val="30"/>
        </w:rPr>
      </w:pPr>
      <w:r w:rsidRPr="00120C55">
        <w:rPr>
          <w:color w:val="000000"/>
          <w:szCs w:val="30"/>
        </w:rPr>
        <w:t>к работе допускаются работающие,</w:t>
      </w:r>
      <w:r w:rsidR="00EE7EDE" w:rsidRPr="00120C55">
        <w:rPr>
          <w:color w:val="000000"/>
          <w:szCs w:val="30"/>
        </w:rPr>
        <w:t xml:space="preserve"> </w:t>
      </w:r>
      <w:r w:rsidR="00EE7EDE" w:rsidRPr="00120C55">
        <w:rPr>
          <w:spacing w:val="-4"/>
          <w:szCs w:val="30"/>
        </w:rPr>
        <w:t>не обеспеченны</w:t>
      </w:r>
      <w:r w:rsidRPr="00120C55">
        <w:rPr>
          <w:spacing w:val="-4"/>
          <w:szCs w:val="30"/>
        </w:rPr>
        <w:t>е</w:t>
      </w:r>
      <w:r w:rsidR="00EE7EDE" w:rsidRPr="00120C55">
        <w:rPr>
          <w:spacing w:val="-4"/>
          <w:szCs w:val="30"/>
        </w:rPr>
        <w:t xml:space="preserve"> средствами индивидуальной защиты в объеме не менее </w:t>
      </w:r>
      <w:proofErr w:type="gramStart"/>
      <w:r w:rsidR="00EE7EDE" w:rsidRPr="00120C55">
        <w:rPr>
          <w:spacing w:val="-4"/>
          <w:szCs w:val="30"/>
        </w:rPr>
        <w:t>установленных</w:t>
      </w:r>
      <w:proofErr w:type="gramEnd"/>
      <w:r w:rsidR="00EE7EDE" w:rsidRPr="00120C55">
        <w:rPr>
          <w:spacing w:val="-4"/>
          <w:szCs w:val="30"/>
        </w:rPr>
        <w:t xml:space="preserve"> типовыми нормами;</w:t>
      </w:r>
    </w:p>
    <w:p w14:paraId="430F4511" w14:textId="3864A38C" w:rsidR="00EE7EDE" w:rsidRPr="00120C55" w:rsidRDefault="00EE7EDE" w:rsidP="00580845">
      <w:pPr>
        <w:ind w:firstLine="709"/>
        <w:jc w:val="both"/>
        <w:rPr>
          <w:color w:val="000000"/>
          <w:szCs w:val="30"/>
        </w:rPr>
      </w:pPr>
      <w:r w:rsidRPr="00120C55">
        <w:rPr>
          <w:color w:val="000000"/>
          <w:szCs w:val="30"/>
        </w:rPr>
        <w:t>к работе</w:t>
      </w:r>
      <w:r w:rsidR="003025FE" w:rsidRPr="00120C55">
        <w:rPr>
          <w:color w:val="000000"/>
          <w:szCs w:val="30"/>
        </w:rPr>
        <w:t xml:space="preserve"> допускаются</w:t>
      </w:r>
      <w:r w:rsidRPr="00120C55">
        <w:rPr>
          <w:color w:val="000000"/>
          <w:szCs w:val="30"/>
        </w:rPr>
        <w:t xml:space="preserve"> </w:t>
      </w:r>
      <w:proofErr w:type="gramStart"/>
      <w:r w:rsidRPr="00120C55">
        <w:rPr>
          <w:color w:val="000000"/>
          <w:szCs w:val="30"/>
        </w:rPr>
        <w:t>работающи</w:t>
      </w:r>
      <w:r w:rsidR="003025FE" w:rsidRPr="00120C55">
        <w:rPr>
          <w:color w:val="000000"/>
          <w:szCs w:val="30"/>
        </w:rPr>
        <w:t>е</w:t>
      </w:r>
      <w:proofErr w:type="gramEnd"/>
      <w:r w:rsidRPr="00120C55">
        <w:rPr>
          <w:color w:val="000000"/>
          <w:szCs w:val="30"/>
        </w:rPr>
        <w:t>, не прошедши</w:t>
      </w:r>
      <w:r w:rsidR="00580845">
        <w:rPr>
          <w:color w:val="000000"/>
          <w:szCs w:val="30"/>
        </w:rPr>
        <w:t>е</w:t>
      </w:r>
      <w:r w:rsidRPr="00120C55">
        <w:rPr>
          <w:color w:val="000000"/>
          <w:szCs w:val="30"/>
        </w:rPr>
        <w:t xml:space="preserve"> в установленном</w:t>
      </w:r>
      <w:r w:rsidR="003025FE" w:rsidRPr="00120C55">
        <w:rPr>
          <w:color w:val="000000"/>
          <w:szCs w:val="30"/>
        </w:rPr>
        <w:t xml:space="preserve"> законодательством</w:t>
      </w:r>
      <w:r w:rsidRPr="00120C55">
        <w:rPr>
          <w:color w:val="000000"/>
          <w:szCs w:val="30"/>
        </w:rPr>
        <w:t xml:space="preserve"> порядке медицинский осмотр;</w:t>
      </w:r>
    </w:p>
    <w:p w14:paraId="4543CA79" w14:textId="2C0B264A" w:rsidR="00120C55" w:rsidRPr="00120C55" w:rsidRDefault="00120C55" w:rsidP="00580845">
      <w:pPr>
        <w:ind w:firstLine="709"/>
        <w:jc w:val="both"/>
        <w:rPr>
          <w:color w:val="000000"/>
          <w:szCs w:val="30"/>
        </w:rPr>
      </w:pPr>
      <w:r w:rsidRPr="00120C55">
        <w:rPr>
          <w:color w:val="000000"/>
          <w:szCs w:val="30"/>
        </w:rPr>
        <w:t xml:space="preserve">к работе </w:t>
      </w:r>
      <w:r w:rsidRPr="00120C55">
        <w:rPr>
          <w:color w:val="000000"/>
          <w:szCs w:val="30"/>
        </w:rPr>
        <w:t>допускаются работающие, не прошедши</w:t>
      </w:r>
      <w:r w:rsidR="00580845">
        <w:rPr>
          <w:color w:val="000000"/>
          <w:szCs w:val="30"/>
        </w:rPr>
        <w:t>е</w:t>
      </w:r>
      <w:r w:rsidRPr="00120C55">
        <w:rPr>
          <w:color w:val="000000"/>
          <w:szCs w:val="30"/>
        </w:rPr>
        <w:t xml:space="preserve"> в установленном законодательством порядке </w:t>
      </w:r>
      <w:r w:rsidRPr="00120C55">
        <w:rPr>
          <w:color w:val="000000"/>
          <w:szCs w:val="30"/>
        </w:rPr>
        <w:t>инструктажи по охране труда</w:t>
      </w:r>
      <w:r w:rsidRPr="00120C55">
        <w:rPr>
          <w:color w:val="000000"/>
          <w:szCs w:val="30"/>
        </w:rPr>
        <w:t>;</w:t>
      </w:r>
    </w:p>
    <w:p w14:paraId="3BD96A21" w14:textId="25530A0B" w:rsidR="00EE7EDE" w:rsidRPr="00120C55" w:rsidRDefault="00EE7EDE" w:rsidP="00580845">
      <w:pPr>
        <w:ind w:firstLine="709"/>
        <w:jc w:val="both"/>
        <w:rPr>
          <w:color w:val="000000"/>
          <w:szCs w:val="30"/>
        </w:rPr>
      </w:pPr>
      <w:r w:rsidRPr="00120C55">
        <w:rPr>
          <w:color w:val="000000"/>
          <w:szCs w:val="30"/>
        </w:rPr>
        <w:t xml:space="preserve">не </w:t>
      </w:r>
      <w:r w:rsidR="00580845">
        <w:rPr>
          <w:color w:val="000000"/>
          <w:szCs w:val="30"/>
        </w:rPr>
        <w:t xml:space="preserve">осуществление </w:t>
      </w:r>
      <w:r w:rsidRPr="00120C55">
        <w:rPr>
          <w:color w:val="000000"/>
          <w:szCs w:val="30"/>
        </w:rPr>
        <w:t xml:space="preserve">руководителями организаций периодического </w:t>
      </w:r>
      <w:proofErr w:type="gramStart"/>
      <w:r w:rsidRPr="00120C55">
        <w:rPr>
          <w:color w:val="000000"/>
          <w:szCs w:val="30"/>
        </w:rPr>
        <w:t>контроля за</w:t>
      </w:r>
      <w:proofErr w:type="gramEnd"/>
      <w:r w:rsidRPr="00120C55">
        <w:rPr>
          <w:color w:val="000000"/>
          <w:szCs w:val="30"/>
        </w:rPr>
        <w:t xml:space="preserve"> состоянием охраны труда</w:t>
      </w:r>
      <w:r w:rsidR="00ED6364" w:rsidRPr="00120C55">
        <w:rPr>
          <w:color w:val="000000"/>
          <w:szCs w:val="30"/>
        </w:rPr>
        <w:t>;</w:t>
      </w:r>
    </w:p>
    <w:p w14:paraId="3E972283" w14:textId="25D20398" w:rsidR="00580845" w:rsidRDefault="00580845" w:rsidP="0058084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необеспечение установки</w:t>
      </w:r>
      <w:r w:rsidR="004D7B1C" w:rsidRPr="00120C55">
        <w:rPr>
          <w:spacing w:val="-4"/>
          <w:szCs w:val="30"/>
        </w:rPr>
        <w:t xml:space="preserve"> при ремонте сняты</w:t>
      </w:r>
      <w:r>
        <w:rPr>
          <w:spacing w:val="-4"/>
          <w:szCs w:val="30"/>
        </w:rPr>
        <w:t>х</w:t>
      </w:r>
      <w:r w:rsidR="004D7B1C" w:rsidRPr="00120C55">
        <w:rPr>
          <w:spacing w:val="-4"/>
          <w:szCs w:val="30"/>
        </w:rPr>
        <w:t xml:space="preserve"> с техники узл</w:t>
      </w:r>
      <w:r>
        <w:rPr>
          <w:spacing w:val="-4"/>
          <w:szCs w:val="30"/>
        </w:rPr>
        <w:t>ов</w:t>
      </w:r>
      <w:r w:rsidR="004D7B1C" w:rsidRPr="00120C55">
        <w:rPr>
          <w:spacing w:val="-4"/>
          <w:szCs w:val="30"/>
        </w:rPr>
        <w:t xml:space="preserve"> и агрегат</w:t>
      </w:r>
      <w:r>
        <w:rPr>
          <w:spacing w:val="-4"/>
          <w:szCs w:val="30"/>
        </w:rPr>
        <w:t>ов</w:t>
      </w:r>
      <w:r w:rsidR="004D7B1C" w:rsidRPr="00120C55">
        <w:rPr>
          <w:spacing w:val="-4"/>
          <w:szCs w:val="30"/>
        </w:rPr>
        <w:t xml:space="preserve"> на устойчивые специальные подставки</w:t>
      </w:r>
      <w:r>
        <w:rPr>
          <w:spacing w:val="-4"/>
          <w:szCs w:val="30"/>
        </w:rPr>
        <w:t>;</w:t>
      </w:r>
    </w:p>
    <w:p w14:paraId="0500995A" w14:textId="3772DDA1" w:rsidR="009B1B93" w:rsidRDefault="00580845" w:rsidP="0058084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не обеспечение ворот организации устройствами для их фиксации в открытом положении</w:t>
      </w:r>
      <w:r w:rsidR="009B1B93">
        <w:rPr>
          <w:spacing w:val="-4"/>
          <w:szCs w:val="30"/>
        </w:rPr>
        <w:t>;</w:t>
      </w:r>
    </w:p>
    <w:p w14:paraId="7643821C" w14:textId="2BB25992" w:rsidR="004D7B1C" w:rsidRDefault="009B1B93" w:rsidP="0058084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отсутствие на площадке для хранения (стоянки) транспортных средств разметки определяющей места расстановки и проездов транспортных средств;</w:t>
      </w:r>
    </w:p>
    <w:p w14:paraId="37400ACE" w14:textId="7F9542DF" w:rsidR="009B1B93" w:rsidRPr="00120C55" w:rsidRDefault="009B1B93" w:rsidP="0058084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lastRenderedPageBreak/>
        <w:t xml:space="preserve">необеспечение работающих лежаками при выполнении работ под транспортным </w:t>
      </w:r>
      <w:proofErr w:type="gramStart"/>
      <w:r>
        <w:rPr>
          <w:spacing w:val="-4"/>
          <w:szCs w:val="30"/>
        </w:rPr>
        <w:t>средством</w:t>
      </w:r>
      <w:proofErr w:type="gramEnd"/>
      <w:r>
        <w:rPr>
          <w:spacing w:val="-4"/>
          <w:szCs w:val="30"/>
        </w:rPr>
        <w:t xml:space="preserve"> находящимся вне смотровой канавы, подъемника, эстакады.</w:t>
      </w:r>
    </w:p>
    <w:p w14:paraId="43A2165A" w14:textId="355669BD" w:rsidR="00EE7EDE" w:rsidRPr="00120C55" w:rsidRDefault="00EE7EDE" w:rsidP="00580845">
      <w:pPr>
        <w:ind w:right="-285" w:firstLine="709"/>
        <w:jc w:val="both"/>
        <w:rPr>
          <w:szCs w:val="30"/>
        </w:rPr>
      </w:pPr>
      <w:r w:rsidRPr="00120C55">
        <w:rPr>
          <w:szCs w:val="30"/>
        </w:rPr>
        <w:t>По фактам выявленных нарушений законодательства об охране труда составляются рекомендации, которые направляются районным исполнительным комитетом в организации для принятия мер по устранению выявленных нарушений, с указанием сроков устранения. В случае не устранения организациями выявленных нарушений возможно назначение внеплановой проверки по соблюдению законодательства о труде и (или) об охране труда.</w:t>
      </w:r>
    </w:p>
    <w:p w14:paraId="35E1A060" w14:textId="77777777" w:rsidR="00120C55" w:rsidRDefault="00120C55" w:rsidP="00580845">
      <w:pPr>
        <w:ind w:firstLine="709"/>
        <w:jc w:val="both"/>
        <w:rPr>
          <w:spacing w:val="-4"/>
          <w:szCs w:val="30"/>
        </w:rPr>
      </w:pPr>
    </w:p>
    <w:p w14:paraId="0BC1821F" w14:textId="77777777" w:rsidR="00580845" w:rsidRDefault="00580845" w:rsidP="00580845">
      <w:pPr>
        <w:ind w:firstLine="709"/>
        <w:jc w:val="both"/>
        <w:rPr>
          <w:spacing w:val="-4"/>
          <w:szCs w:val="30"/>
        </w:rPr>
      </w:pPr>
    </w:p>
    <w:p w14:paraId="4EB5616D" w14:textId="77777777" w:rsidR="009B323F" w:rsidRPr="00120C55" w:rsidRDefault="009B323F" w:rsidP="00580845">
      <w:pPr>
        <w:ind w:firstLine="709"/>
        <w:jc w:val="both"/>
        <w:rPr>
          <w:spacing w:val="-4"/>
          <w:szCs w:val="30"/>
        </w:rPr>
      </w:pPr>
      <w:r w:rsidRPr="00120C55">
        <w:rPr>
          <w:spacing w:val="-4"/>
          <w:szCs w:val="30"/>
        </w:rPr>
        <w:t>Отдел надзора за соблю</w:t>
      </w:r>
      <w:r w:rsidR="004544F7" w:rsidRPr="00120C55">
        <w:rPr>
          <w:spacing w:val="-4"/>
          <w:szCs w:val="30"/>
        </w:rPr>
        <w:t xml:space="preserve">дением законодательства об охране </w:t>
      </w:r>
      <w:proofErr w:type="gramStart"/>
      <w:r w:rsidR="004544F7" w:rsidRPr="00120C55">
        <w:rPr>
          <w:spacing w:val="-4"/>
          <w:szCs w:val="30"/>
        </w:rPr>
        <w:t>труда Минского областного управления Департамента государственной инспекции труда Министерства труда</w:t>
      </w:r>
      <w:proofErr w:type="gramEnd"/>
      <w:r w:rsidR="004544F7" w:rsidRPr="00120C55">
        <w:rPr>
          <w:spacing w:val="-4"/>
          <w:szCs w:val="30"/>
        </w:rPr>
        <w:t xml:space="preserve"> и социальной защиты Республики Беларусь</w:t>
      </w:r>
    </w:p>
    <w:p w14:paraId="0ECD1702" w14:textId="77777777" w:rsidR="00120C55" w:rsidRPr="00120C55" w:rsidRDefault="00120C55">
      <w:pPr>
        <w:spacing w:line="221" w:lineRule="auto"/>
        <w:ind w:firstLine="709"/>
        <w:jc w:val="both"/>
        <w:rPr>
          <w:spacing w:val="-4"/>
          <w:szCs w:val="30"/>
        </w:rPr>
      </w:pPr>
    </w:p>
    <w:sectPr w:rsidR="00120C55" w:rsidRPr="00120C55" w:rsidSect="00DE2A56">
      <w:pgSz w:w="11909" w:h="16834" w:code="9"/>
      <w:pgMar w:top="851" w:right="567" w:bottom="567" w:left="1701" w:header="720" w:footer="720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C2CA" w14:textId="77777777" w:rsidR="007C15DD" w:rsidRDefault="007C15DD" w:rsidP="00B15DC2">
      <w:r>
        <w:separator/>
      </w:r>
    </w:p>
  </w:endnote>
  <w:endnote w:type="continuationSeparator" w:id="0">
    <w:p w14:paraId="0A7EB84F" w14:textId="77777777" w:rsidR="007C15DD" w:rsidRDefault="007C15DD" w:rsidP="00B1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BBF01" w14:textId="77777777" w:rsidR="007C15DD" w:rsidRDefault="007C15DD" w:rsidP="00B15DC2">
      <w:r>
        <w:separator/>
      </w:r>
    </w:p>
  </w:footnote>
  <w:footnote w:type="continuationSeparator" w:id="0">
    <w:p w14:paraId="6D0A862B" w14:textId="77777777" w:rsidR="007C15DD" w:rsidRDefault="007C15DD" w:rsidP="00B1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153B9"/>
    <w:rsid w:val="00033EB1"/>
    <w:rsid w:val="00034996"/>
    <w:rsid w:val="0003587C"/>
    <w:rsid w:val="00046F32"/>
    <w:rsid w:val="000476B5"/>
    <w:rsid w:val="00050EDA"/>
    <w:rsid w:val="00054572"/>
    <w:rsid w:val="00054BB9"/>
    <w:rsid w:val="00095730"/>
    <w:rsid w:val="000E55F0"/>
    <w:rsid w:val="00117F67"/>
    <w:rsid w:val="00120C55"/>
    <w:rsid w:val="00121A0D"/>
    <w:rsid w:val="00126D08"/>
    <w:rsid w:val="00132434"/>
    <w:rsid w:val="00146E6D"/>
    <w:rsid w:val="00150744"/>
    <w:rsid w:val="001743A8"/>
    <w:rsid w:val="00186239"/>
    <w:rsid w:val="001B3FC3"/>
    <w:rsid w:val="001B6E38"/>
    <w:rsid w:val="001B70BB"/>
    <w:rsid w:val="001D183A"/>
    <w:rsid w:val="001F495D"/>
    <w:rsid w:val="0020411B"/>
    <w:rsid w:val="00211F51"/>
    <w:rsid w:val="00212A78"/>
    <w:rsid w:val="00217A88"/>
    <w:rsid w:val="002264E9"/>
    <w:rsid w:val="0023297F"/>
    <w:rsid w:val="0024697E"/>
    <w:rsid w:val="00260DA4"/>
    <w:rsid w:val="00272BE5"/>
    <w:rsid w:val="00281BDE"/>
    <w:rsid w:val="00296C31"/>
    <w:rsid w:val="002D0EC5"/>
    <w:rsid w:val="002D24DD"/>
    <w:rsid w:val="002D4903"/>
    <w:rsid w:val="002D53D2"/>
    <w:rsid w:val="002E3E4D"/>
    <w:rsid w:val="002F0BFA"/>
    <w:rsid w:val="003025FE"/>
    <w:rsid w:val="00305E13"/>
    <w:rsid w:val="003225E8"/>
    <w:rsid w:val="00324721"/>
    <w:rsid w:val="00335A52"/>
    <w:rsid w:val="00352556"/>
    <w:rsid w:val="00366237"/>
    <w:rsid w:val="00382725"/>
    <w:rsid w:val="00384662"/>
    <w:rsid w:val="003A0D44"/>
    <w:rsid w:val="003B1CF6"/>
    <w:rsid w:val="003C710A"/>
    <w:rsid w:val="003D1DD4"/>
    <w:rsid w:val="003E7FD8"/>
    <w:rsid w:val="003F0D84"/>
    <w:rsid w:val="00437C81"/>
    <w:rsid w:val="004405BC"/>
    <w:rsid w:val="004544F7"/>
    <w:rsid w:val="00467C8C"/>
    <w:rsid w:val="00474B21"/>
    <w:rsid w:val="00480714"/>
    <w:rsid w:val="004A1F2F"/>
    <w:rsid w:val="004A2C99"/>
    <w:rsid w:val="004B4D54"/>
    <w:rsid w:val="004C7877"/>
    <w:rsid w:val="004D7B1C"/>
    <w:rsid w:val="004F596A"/>
    <w:rsid w:val="004F6CFC"/>
    <w:rsid w:val="00504F3D"/>
    <w:rsid w:val="00512A19"/>
    <w:rsid w:val="00512B6E"/>
    <w:rsid w:val="00513576"/>
    <w:rsid w:val="00572EA5"/>
    <w:rsid w:val="00580845"/>
    <w:rsid w:val="00581EF8"/>
    <w:rsid w:val="00587DD9"/>
    <w:rsid w:val="00592A43"/>
    <w:rsid w:val="00597424"/>
    <w:rsid w:val="005A556C"/>
    <w:rsid w:val="005D622A"/>
    <w:rsid w:val="005E4B35"/>
    <w:rsid w:val="00605CCC"/>
    <w:rsid w:val="00610863"/>
    <w:rsid w:val="0061128A"/>
    <w:rsid w:val="0061606A"/>
    <w:rsid w:val="00624345"/>
    <w:rsid w:val="006267CB"/>
    <w:rsid w:val="00633E2E"/>
    <w:rsid w:val="006413E2"/>
    <w:rsid w:val="0066405F"/>
    <w:rsid w:val="00674CB1"/>
    <w:rsid w:val="006A614A"/>
    <w:rsid w:val="006B32EE"/>
    <w:rsid w:val="006F0E17"/>
    <w:rsid w:val="006F4A8F"/>
    <w:rsid w:val="00706D7C"/>
    <w:rsid w:val="00714491"/>
    <w:rsid w:val="00731630"/>
    <w:rsid w:val="0073548C"/>
    <w:rsid w:val="00760FD5"/>
    <w:rsid w:val="00765BB9"/>
    <w:rsid w:val="00771B42"/>
    <w:rsid w:val="00773BEF"/>
    <w:rsid w:val="00776BC5"/>
    <w:rsid w:val="00776DDD"/>
    <w:rsid w:val="007813D0"/>
    <w:rsid w:val="00785016"/>
    <w:rsid w:val="007B409C"/>
    <w:rsid w:val="007C15DD"/>
    <w:rsid w:val="00813D5C"/>
    <w:rsid w:val="00820C8F"/>
    <w:rsid w:val="00847171"/>
    <w:rsid w:val="0087538B"/>
    <w:rsid w:val="0087615A"/>
    <w:rsid w:val="008804CB"/>
    <w:rsid w:val="00883869"/>
    <w:rsid w:val="0088514E"/>
    <w:rsid w:val="00893FEA"/>
    <w:rsid w:val="008B01AB"/>
    <w:rsid w:val="008E23CE"/>
    <w:rsid w:val="008F1322"/>
    <w:rsid w:val="00900778"/>
    <w:rsid w:val="00903B98"/>
    <w:rsid w:val="00925E04"/>
    <w:rsid w:val="00937C8D"/>
    <w:rsid w:val="009444CE"/>
    <w:rsid w:val="00950BDD"/>
    <w:rsid w:val="0096302B"/>
    <w:rsid w:val="009645AA"/>
    <w:rsid w:val="00987DAD"/>
    <w:rsid w:val="00997E50"/>
    <w:rsid w:val="009A0ED8"/>
    <w:rsid w:val="009B1B93"/>
    <w:rsid w:val="009B323F"/>
    <w:rsid w:val="009C3FEB"/>
    <w:rsid w:val="009D0834"/>
    <w:rsid w:val="009E1D46"/>
    <w:rsid w:val="00A0501C"/>
    <w:rsid w:val="00A07E02"/>
    <w:rsid w:val="00A12191"/>
    <w:rsid w:val="00A15A92"/>
    <w:rsid w:val="00A27A0C"/>
    <w:rsid w:val="00A45047"/>
    <w:rsid w:val="00A54A7C"/>
    <w:rsid w:val="00A67CC9"/>
    <w:rsid w:val="00A7411A"/>
    <w:rsid w:val="00A75CE5"/>
    <w:rsid w:val="00A7606F"/>
    <w:rsid w:val="00AA17CB"/>
    <w:rsid w:val="00AB1003"/>
    <w:rsid w:val="00AB37A4"/>
    <w:rsid w:val="00AC6A50"/>
    <w:rsid w:val="00AE0764"/>
    <w:rsid w:val="00AF32E8"/>
    <w:rsid w:val="00B15DC2"/>
    <w:rsid w:val="00B22E34"/>
    <w:rsid w:val="00B366D9"/>
    <w:rsid w:val="00B63509"/>
    <w:rsid w:val="00B67020"/>
    <w:rsid w:val="00B73FA3"/>
    <w:rsid w:val="00B748DC"/>
    <w:rsid w:val="00B7612F"/>
    <w:rsid w:val="00B82262"/>
    <w:rsid w:val="00B869F0"/>
    <w:rsid w:val="00B87142"/>
    <w:rsid w:val="00BB3911"/>
    <w:rsid w:val="00BB3B82"/>
    <w:rsid w:val="00BD335C"/>
    <w:rsid w:val="00BD45E0"/>
    <w:rsid w:val="00BF238A"/>
    <w:rsid w:val="00BF3FAB"/>
    <w:rsid w:val="00BF692B"/>
    <w:rsid w:val="00C02CE8"/>
    <w:rsid w:val="00C21051"/>
    <w:rsid w:val="00C5502C"/>
    <w:rsid w:val="00C66229"/>
    <w:rsid w:val="00C87BCF"/>
    <w:rsid w:val="00CA17E0"/>
    <w:rsid w:val="00CA450E"/>
    <w:rsid w:val="00CB3171"/>
    <w:rsid w:val="00CB50A8"/>
    <w:rsid w:val="00CF6DA0"/>
    <w:rsid w:val="00D24447"/>
    <w:rsid w:val="00D41106"/>
    <w:rsid w:val="00D55720"/>
    <w:rsid w:val="00D71E99"/>
    <w:rsid w:val="00D84435"/>
    <w:rsid w:val="00D8615E"/>
    <w:rsid w:val="00DA502B"/>
    <w:rsid w:val="00DB4761"/>
    <w:rsid w:val="00DD1157"/>
    <w:rsid w:val="00DD4F0A"/>
    <w:rsid w:val="00DE2A56"/>
    <w:rsid w:val="00E015D3"/>
    <w:rsid w:val="00E07624"/>
    <w:rsid w:val="00E166DD"/>
    <w:rsid w:val="00E20357"/>
    <w:rsid w:val="00E213FE"/>
    <w:rsid w:val="00E34C8A"/>
    <w:rsid w:val="00E73EAB"/>
    <w:rsid w:val="00E93394"/>
    <w:rsid w:val="00EA109A"/>
    <w:rsid w:val="00EA668C"/>
    <w:rsid w:val="00EC31AE"/>
    <w:rsid w:val="00ED4D03"/>
    <w:rsid w:val="00ED6364"/>
    <w:rsid w:val="00EE7EDE"/>
    <w:rsid w:val="00EF1937"/>
    <w:rsid w:val="00F1141F"/>
    <w:rsid w:val="00F16B93"/>
    <w:rsid w:val="00F25BFA"/>
    <w:rsid w:val="00F44604"/>
    <w:rsid w:val="00F610ED"/>
    <w:rsid w:val="00F700BC"/>
    <w:rsid w:val="00FA6A7A"/>
    <w:rsid w:val="00FF0A36"/>
    <w:rsid w:val="00FF344A"/>
    <w:rsid w:val="00FF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477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5A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table" w:styleId="a6">
    <w:name w:val="Table Grid"/>
    <w:basedOn w:val="a1"/>
    <w:uiPriority w:val="59"/>
    <w:rsid w:val="000E5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1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note text"/>
    <w:basedOn w:val="a"/>
    <w:link w:val="a8"/>
    <w:uiPriority w:val="99"/>
    <w:unhideWhenUsed/>
    <w:rsid w:val="00B15DC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B15DC2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0"/>
    <w:uiPriority w:val="99"/>
    <w:unhideWhenUsed/>
    <w:rsid w:val="00B15DC2"/>
    <w:rPr>
      <w:vertAlign w:val="superscript"/>
    </w:rPr>
  </w:style>
  <w:style w:type="paragraph" w:styleId="20">
    <w:name w:val="Body Text 2"/>
    <w:basedOn w:val="a"/>
    <w:link w:val="21"/>
    <w:rsid w:val="00A15A9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15A92"/>
    <w:rPr>
      <w:sz w:val="30"/>
    </w:rPr>
  </w:style>
  <w:style w:type="paragraph" w:styleId="aa">
    <w:name w:val="Body Text Indent"/>
    <w:basedOn w:val="a"/>
    <w:link w:val="ab"/>
    <w:rsid w:val="00E166D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166DD"/>
    <w:rPr>
      <w:sz w:val="30"/>
    </w:rPr>
  </w:style>
  <w:style w:type="paragraph" w:styleId="ac">
    <w:name w:val="Body Text"/>
    <w:basedOn w:val="a"/>
    <w:link w:val="ad"/>
    <w:rsid w:val="001B6E38"/>
    <w:pPr>
      <w:spacing w:after="120"/>
    </w:pPr>
  </w:style>
  <w:style w:type="character" w:customStyle="1" w:styleId="ad">
    <w:name w:val="Основной текст Знак"/>
    <w:basedOn w:val="a0"/>
    <w:link w:val="ac"/>
    <w:rsid w:val="001B6E38"/>
    <w:rPr>
      <w:sz w:val="30"/>
    </w:rPr>
  </w:style>
  <w:style w:type="paragraph" w:customStyle="1" w:styleId="titlep">
    <w:name w:val="titlep"/>
    <w:basedOn w:val="a"/>
    <w:uiPriority w:val="99"/>
    <w:rsid w:val="0020411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10">
    <w:name w:val="Стиль1"/>
    <w:basedOn w:val="a"/>
    <w:rsid w:val="00EE7EDE"/>
    <w:pPr>
      <w:tabs>
        <w:tab w:val="left" w:pos="3960"/>
      </w:tabs>
      <w:jc w:val="both"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5A"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table" w:styleId="a6">
    <w:name w:val="Table Grid"/>
    <w:basedOn w:val="a1"/>
    <w:uiPriority w:val="59"/>
    <w:rsid w:val="000E55F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16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footnote text"/>
    <w:basedOn w:val="a"/>
    <w:link w:val="a8"/>
    <w:uiPriority w:val="99"/>
    <w:unhideWhenUsed/>
    <w:rsid w:val="00B15DC2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B15DC2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0"/>
    <w:uiPriority w:val="99"/>
    <w:unhideWhenUsed/>
    <w:rsid w:val="00B15DC2"/>
    <w:rPr>
      <w:vertAlign w:val="superscript"/>
    </w:rPr>
  </w:style>
  <w:style w:type="paragraph" w:styleId="20">
    <w:name w:val="Body Text 2"/>
    <w:basedOn w:val="a"/>
    <w:link w:val="21"/>
    <w:rsid w:val="00A15A9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A15A92"/>
    <w:rPr>
      <w:sz w:val="30"/>
    </w:rPr>
  </w:style>
  <w:style w:type="paragraph" w:styleId="aa">
    <w:name w:val="Body Text Indent"/>
    <w:basedOn w:val="a"/>
    <w:link w:val="ab"/>
    <w:rsid w:val="00E166D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E166DD"/>
    <w:rPr>
      <w:sz w:val="30"/>
    </w:rPr>
  </w:style>
  <w:style w:type="paragraph" w:styleId="ac">
    <w:name w:val="Body Text"/>
    <w:basedOn w:val="a"/>
    <w:link w:val="ad"/>
    <w:rsid w:val="001B6E38"/>
    <w:pPr>
      <w:spacing w:after="120"/>
    </w:pPr>
  </w:style>
  <w:style w:type="character" w:customStyle="1" w:styleId="ad">
    <w:name w:val="Основной текст Знак"/>
    <w:basedOn w:val="a0"/>
    <w:link w:val="ac"/>
    <w:rsid w:val="001B6E38"/>
    <w:rPr>
      <w:sz w:val="30"/>
    </w:rPr>
  </w:style>
  <w:style w:type="paragraph" w:customStyle="1" w:styleId="titlep">
    <w:name w:val="titlep"/>
    <w:basedOn w:val="a"/>
    <w:uiPriority w:val="99"/>
    <w:rsid w:val="0020411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10">
    <w:name w:val="Стиль1"/>
    <w:basedOn w:val="a"/>
    <w:rsid w:val="00EE7EDE"/>
    <w:pPr>
      <w:tabs>
        <w:tab w:val="left" w:pos="3960"/>
      </w:tabs>
      <w:jc w:val="both"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D22B-1DF3-46E2-9506-80B7E8FF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Жуковская Жанна Алексеевна</cp:lastModifiedBy>
  <cp:revision>2</cp:revision>
  <cp:lastPrinted>2021-08-04T06:34:00Z</cp:lastPrinted>
  <dcterms:created xsi:type="dcterms:W3CDTF">2021-08-04T08:31:00Z</dcterms:created>
  <dcterms:modified xsi:type="dcterms:W3CDTF">2021-08-04T08:31:00Z</dcterms:modified>
</cp:coreProperties>
</file>