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BD" w:rsidRPr="00AA2D35" w:rsidRDefault="000F6CBD" w:rsidP="000F6CBD">
      <w:pPr>
        <w:tabs>
          <w:tab w:val="left" w:pos="4253"/>
        </w:tabs>
        <w:spacing w:line="280" w:lineRule="exact"/>
        <w:ind w:right="5385"/>
      </w:pPr>
      <w:r w:rsidRPr="00AA2D35">
        <w:t xml:space="preserve">Об объявлении конкурсного отбора инновационных проектов (работ) для их финансирования за счет средств инновационного фонда Минского областного исполнительного комитета </w:t>
      </w:r>
      <w:r>
        <w:br/>
      </w:r>
      <w:r w:rsidRPr="00AA2D35">
        <w:t>в 20</w:t>
      </w:r>
      <w:r>
        <w:t>21 – 2022 гг</w:t>
      </w:r>
      <w:r w:rsidRPr="00AA2D35">
        <w:t>.</w:t>
      </w:r>
    </w:p>
    <w:p w:rsidR="000F6CBD" w:rsidRDefault="000F6CBD" w:rsidP="000F6CBD">
      <w:pPr>
        <w:tabs>
          <w:tab w:val="left" w:pos="3828"/>
        </w:tabs>
        <w:spacing w:line="280" w:lineRule="exact"/>
        <w:ind w:right="5810"/>
      </w:pPr>
    </w:p>
    <w:p w:rsidR="000F6CBD" w:rsidRPr="00644A6C" w:rsidRDefault="000F6CBD" w:rsidP="000F6CBD">
      <w:r>
        <w:t xml:space="preserve">Комитет экономики Минского облисполкома сообщает, </w:t>
      </w:r>
      <w:r>
        <w:br/>
        <w:t xml:space="preserve">что </w:t>
      </w:r>
      <w:r w:rsidRPr="00644A6C">
        <w:t>Минский областной исполнительный комитет</w:t>
      </w:r>
      <w:r>
        <w:t>,</w:t>
      </w:r>
      <w:r w:rsidRPr="0040026F">
        <w:t xml:space="preserve"> в целях развития инновационной деятельности области</w:t>
      </w:r>
      <w:r>
        <w:t>,</w:t>
      </w:r>
      <w:r w:rsidRPr="00644A6C">
        <w:t xml:space="preserve"> объяв</w:t>
      </w:r>
      <w:r>
        <w:t>и</w:t>
      </w:r>
      <w:r w:rsidRPr="00644A6C">
        <w:t xml:space="preserve">л о проведении очередного открытого конкурсного отбора и экспертизы проектов (работ) для их финансирования за счет средств инновационного фонда Минского областного исполнительного комитета в </w:t>
      </w:r>
      <w:r w:rsidRPr="00AA2D35">
        <w:t>20</w:t>
      </w:r>
      <w:r>
        <w:t>21– 2022 г</w:t>
      </w:r>
      <w:r w:rsidRPr="00AA2D35">
        <w:t>г.</w:t>
      </w:r>
    </w:p>
    <w:p w:rsidR="000F6CBD" w:rsidRPr="00644A6C" w:rsidRDefault="000F6CBD" w:rsidP="000F6CBD">
      <w:proofErr w:type="gramStart"/>
      <w:r w:rsidRPr="00B4444A">
        <w:rPr>
          <w:b/>
        </w:rPr>
        <w:t>Заявки</w:t>
      </w:r>
      <w:r w:rsidRPr="00D96DA4">
        <w:t xml:space="preserve"> заинтересованных </w:t>
      </w:r>
      <w:r w:rsidRPr="00B4444A">
        <w:rPr>
          <w:b/>
        </w:rPr>
        <w:t>организаций</w:t>
      </w:r>
      <w:r w:rsidRPr="00D96DA4">
        <w:t xml:space="preserve"> на участие в конкурсе</w:t>
      </w:r>
      <w:r w:rsidRPr="00644A6C">
        <w:t xml:space="preserve"> могут быть представлены </w:t>
      </w:r>
      <w:r>
        <w:t>с 1</w:t>
      </w:r>
      <w:r w:rsidRPr="009E47F0">
        <w:t xml:space="preserve"> по </w:t>
      </w:r>
      <w:r>
        <w:t>15 сентября 2021</w:t>
      </w:r>
      <w:r w:rsidRPr="00094A8A">
        <w:t xml:space="preserve"> года</w:t>
      </w:r>
      <w:r w:rsidRPr="00644A6C">
        <w:t xml:space="preserve"> в комитет экономики </w:t>
      </w:r>
      <w:r>
        <w:t>Минского облисполкома</w:t>
      </w:r>
      <w:r w:rsidRPr="00644A6C">
        <w:t xml:space="preserve"> в соответствии с Инструкцией </w:t>
      </w:r>
      <w:r>
        <w:br/>
      </w:r>
      <w:r w:rsidRPr="00644A6C">
        <w:t>о порядке проведения открытого конкурсного отбора и ведомственной научно-технической экспертизы проектов (работ, мероприятий), финансируемых за счет средств инновационного фонда Минского областного исполнительного комитета, утвержденной решением Минского областного Совета депутатов от 30 января 2017 г</w:t>
      </w:r>
      <w:proofErr w:type="gramEnd"/>
      <w:r w:rsidRPr="00644A6C">
        <w:t>. № 186.</w:t>
      </w:r>
    </w:p>
    <w:p w:rsidR="000F6CBD" w:rsidRPr="00644A6C" w:rsidRDefault="000F6CBD" w:rsidP="000F6CBD">
      <w:r w:rsidRPr="00644A6C">
        <w:t xml:space="preserve">Более подробная информация об этапах конкурса, документах, представляемых на конкурс, размещена на официальном </w:t>
      </w:r>
      <w:r>
        <w:br/>
      </w:r>
      <w:r w:rsidRPr="00644A6C">
        <w:t xml:space="preserve">интернет-сайте Минского областного исполнительного комитета </w:t>
      </w:r>
      <w:r>
        <w:br/>
      </w:r>
      <w:proofErr w:type="spellStart"/>
      <w:r w:rsidRPr="00644A6C">
        <w:t>www.minsk-region.gov.by</w:t>
      </w:r>
      <w:proofErr w:type="spellEnd"/>
      <w:r w:rsidRPr="001846C6">
        <w:t xml:space="preserve"> </w:t>
      </w:r>
      <w:r w:rsidRPr="000D0896">
        <w:t xml:space="preserve">в разделе «Актуальная информация», а также </w:t>
      </w:r>
      <w:r>
        <w:br/>
      </w:r>
      <w:r w:rsidRPr="000D0896">
        <w:t>в</w:t>
      </w:r>
      <w:r>
        <w:t xml:space="preserve"> баннере «Инновационная деятельность». </w:t>
      </w:r>
    </w:p>
    <w:p w:rsidR="000F6CBD" w:rsidRDefault="000F6CBD" w:rsidP="000F6CBD">
      <w:r w:rsidRPr="00644A6C">
        <w:t xml:space="preserve">Желающие принять участие в конкурсе могут обращаться </w:t>
      </w:r>
      <w:r>
        <w:br/>
      </w:r>
      <w:r w:rsidRPr="00644A6C">
        <w:t xml:space="preserve">по адресу: </w:t>
      </w:r>
      <w:proofErr w:type="gramStart"/>
      <w:r w:rsidRPr="00644A6C">
        <w:t>г</w:t>
      </w:r>
      <w:proofErr w:type="gramEnd"/>
      <w:r w:rsidRPr="00644A6C">
        <w:t xml:space="preserve">. Минск, ул. Энгельса, 4, </w:t>
      </w:r>
      <w:proofErr w:type="spellStart"/>
      <w:r w:rsidRPr="00644A6C">
        <w:t>каб</w:t>
      </w:r>
      <w:proofErr w:type="spellEnd"/>
      <w:r w:rsidRPr="00644A6C">
        <w:t xml:space="preserve">. 211, контактные телефоны: </w:t>
      </w:r>
      <w:r>
        <w:br/>
        <w:t xml:space="preserve">8 (017) </w:t>
      </w:r>
      <w:r w:rsidRPr="00644A6C">
        <w:t>5</w:t>
      </w:r>
      <w:r>
        <w:t>00 40 89, 517 45 33.</w:t>
      </w:r>
    </w:p>
    <w:p w:rsidR="000F6CBD" w:rsidRPr="004D76E4" w:rsidRDefault="000F6CBD" w:rsidP="000F6CBD">
      <w:r>
        <w:t xml:space="preserve">Для получения дополнительной информации обращаться </w:t>
      </w:r>
      <w:r>
        <w:br/>
        <w:t xml:space="preserve">по телефону: (8 017) 500 40 89, 517 45 33. </w:t>
      </w:r>
    </w:p>
    <w:sectPr w:rsidR="000F6CBD" w:rsidRPr="004D76E4" w:rsidSect="000F6C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A7E58"/>
    <w:rsid w:val="000047BA"/>
    <w:rsid w:val="000F6CBD"/>
    <w:rsid w:val="001476DC"/>
    <w:rsid w:val="001D1A3B"/>
    <w:rsid w:val="001D2005"/>
    <w:rsid w:val="00316928"/>
    <w:rsid w:val="003A50EF"/>
    <w:rsid w:val="00417EFD"/>
    <w:rsid w:val="005245E9"/>
    <w:rsid w:val="005A74F1"/>
    <w:rsid w:val="006A1750"/>
    <w:rsid w:val="006C4D91"/>
    <w:rsid w:val="0073307C"/>
    <w:rsid w:val="00780566"/>
    <w:rsid w:val="008850F1"/>
    <w:rsid w:val="008C71E7"/>
    <w:rsid w:val="008E2098"/>
    <w:rsid w:val="0092243E"/>
    <w:rsid w:val="009B6439"/>
    <w:rsid w:val="00A14362"/>
    <w:rsid w:val="00A236BE"/>
    <w:rsid w:val="00B25579"/>
    <w:rsid w:val="00C52563"/>
    <w:rsid w:val="00D16AEE"/>
    <w:rsid w:val="00D25417"/>
    <w:rsid w:val="00DA7E58"/>
    <w:rsid w:val="00DB66DD"/>
    <w:rsid w:val="00DB7BA4"/>
    <w:rsid w:val="00E265F8"/>
    <w:rsid w:val="00E31DF2"/>
    <w:rsid w:val="00E36EE5"/>
    <w:rsid w:val="00E8718D"/>
    <w:rsid w:val="00EE50B2"/>
    <w:rsid w:val="00F319E8"/>
    <w:rsid w:val="00F42853"/>
    <w:rsid w:val="00FA28AD"/>
    <w:rsid w:val="00FB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13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58"/>
    <w:pPr>
      <w:ind w:left="0" w:right="0" w:firstLine="709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E58"/>
    <w:pPr>
      <w:ind w:left="0" w:right="0" w:firstLine="709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DA7E58"/>
    <w:pPr>
      <w:shd w:val="clear" w:color="auto" w:fill="FFFFFF"/>
      <w:spacing w:line="278" w:lineRule="exact"/>
      <w:ind w:firstLine="0"/>
      <w:jc w:val="left"/>
    </w:pPr>
    <w:rPr>
      <w:rFonts w:eastAsia="Times New Roman"/>
      <w:sz w:val="29"/>
      <w:szCs w:val="29"/>
    </w:rPr>
  </w:style>
  <w:style w:type="paragraph" w:customStyle="1" w:styleId="p-normal">
    <w:name w:val="p-normal"/>
    <w:basedOn w:val="a"/>
    <w:rsid w:val="0073307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3307C"/>
  </w:style>
  <w:style w:type="paragraph" w:customStyle="1" w:styleId="ConsPlusCell">
    <w:name w:val="ConsPlusCell"/>
    <w:rsid w:val="000F6CBD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KlyshejkoKI</dc:creator>
  <cp:lastModifiedBy>User</cp:lastModifiedBy>
  <cp:revision>16</cp:revision>
  <cp:lastPrinted>2021-08-17T11:10:00Z</cp:lastPrinted>
  <dcterms:created xsi:type="dcterms:W3CDTF">2021-08-10T08:36:00Z</dcterms:created>
  <dcterms:modified xsi:type="dcterms:W3CDTF">2021-09-02T09:04:00Z</dcterms:modified>
</cp:coreProperties>
</file>